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4"/>
        <w:gridCol w:w="5575"/>
        <w:gridCol w:w="2113"/>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9B5191" w:rsidRDefault="009B5191" w:rsidP="008A7556">
            <w:pPr>
              <w:pStyle w:val="Antrat1"/>
              <w:spacing w:before="0" w:line="240" w:lineRule="auto"/>
              <w:jc w:val="both"/>
              <w:rPr>
                <w:rFonts w:ascii="Times New Roman" w:hAnsi="Times New Roman" w:cs="Times New Roman"/>
                <w:b/>
                <w:bCs/>
                <w:sz w:val="24"/>
                <w:szCs w:val="24"/>
              </w:rPr>
            </w:pPr>
            <w:r w:rsidRPr="009B5191">
              <w:rPr>
                <w:rFonts w:ascii="Times New Roman" w:hAnsi="Times New Roman" w:cs="Times New Roman"/>
                <w:b/>
                <w:bCs/>
                <w:color w:val="000000" w:themeColor="text1"/>
                <w:sz w:val="24"/>
                <w:szCs w:val="24"/>
              </w:rPr>
              <w:t>Joniškio rajono švietimo cent</w:t>
            </w:r>
            <w:bookmarkStart w:id="1" w:name="_GoBack"/>
            <w:bookmarkEnd w:id="1"/>
            <w:r w:rsidRPr="009B5191">
              <w:rPr>
                <w:rFonts w:ascii="Times New Roman" w:hAnsi="Times New Roman" w:cs="Times New Roman"/>
                <w:b/>
                <w:bCs/>
                <w:color w:val="000000" w:themeColor="text1"/>
                <w:sz w:val="24"/>
                <w:szCs w:val="24"/>
              </w:rPr>
              <w:t>ro pastato rekonstrukcija</w:t>
            </w:r>
            <w:r w:rsidR="00EA7903" w:rsidRPr="009B5191">
              <w:rPr>
                <w:rFonts w:ascii="Times New Roman" w:hAnsi="Times New Roman" w:cs="Times New Roman"/>
                <w:b/>
                <w:bCs/>
                <w:color w:val="000000" w:themeColor="text1"/>
                <w:sz w:val="24"/>
                <w:szCs w:val="24"/>
              </w:rPr>
              <w:t xml:space="preserve"> </w:t>
            </w:r>
            <w:r w:rsidR="00D310E3" w:rsidRPr="009B5191">
              <w:rPr>
                <w:rFonts w:ascii="Times New Roman" w:hAnsi="Times New Roman" w:cs="Times New Roman"/>
                <w:b/>
                <w:bCs/>
                <w:color w:val="000000" w:themeColor="text1"/>
                <w:sz w:val="24"/>
                <w:szCs w:val="24"/>
              </w:rPr>
              <w:t xml:space="preserve">Nr. </w:t>
            </w:r>
            <w:r w:rsidRPr="009B5191">
              <w:rPr>
                <w:rFonts w:ascii="Times New Roman" w:hAnsi="Times New Roman" w:cs="Times New Roman"/>
                <w:b/>
                <w:bCs/>
                <w:color w:val="000000" w:themeColor="text1"/>
                <w:sz w:val="24"/>
                <w:szCs w:val="24"/>
              </w:rPr>
              <w:t>VP3-3.4-ŪM-04-R-61-014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A755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9B5191" w:rsidRDefault="009B5191" w:rsidP="008A7556">
            <w:pPr>
              <w:spacing w:after="0" w:line="240" w:lineRule="auto"/>
              <w:jc w:val="both"/>
              <w:rPr>
                <w:rFonts w:ascii="Times New Roman" w:eastAsia="Times New Roman" w:hAnsi="Times New Roman" w:cs="Times New Roman"/>
                <w:sz w:val="24"/>
                <w:szCs w:val="24"/>
                <w:lang w:eastAsia="lt-LT"/>
              </w:rPr>
            </w:pPr>
            <w:r w:rsidRPr="009B5191">
              <w:rPr>
                <w:rFonts w:ascii="Times New Roman" w:hAnsi="Times New Roman" w:cs="Times New Roman"/>
                <w:sz w:val="24"/>
                <w:szCs w:val="24"/>
              </w:rPr>
              <w:t>Joniškio rajono švietimo centras</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A755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8A755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374964">
              <w:rPr>
                <w:rFonts w:ascii="Times New Roman" w:eastAsia="Times New Roman" w:hAnsi="Times New Roman" w:cs="Times New Roman"/>
                <w:sz w:val="24"/>
                <w:szCs w:val="24"/>
                <w:lang w:eastAsia="lt-LT"/>
              </w:rPr>
              <w:t>0</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A755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8A7556">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5C2F99">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C2F99" w:rsidP="008A7556">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4</w:t>
            </w:r>
            <w:r w:rsidR="00374964">
              <w:rPr>
                <w:rFonts w:ascii="Times New Roman" w:eastAsia="Times New Roman" w:hAnsi="Times New Roman" w:cs="Times New Roman"/>
                <w:b/>
                <w:sz w:val="24"/>
                <w:szCs w:val="24"/>
                <w:lang w:eastAsia="lt-LT"/>
              </w:rPr>
              <w:t>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583</w:t>
            </w:r>
            <w:r w:rsidR="00E472D3">
              <w:rPr>
                <w:rFonts w:ascii="Times New Roman" w:eastAsia="Times New Roman" w:hAnsi="Times New Roman" w:cs="Times New Roman"/>
                <w:b/>
                <w:sz w:val="24"/>
                <w:szCs w:val="24"/>
                <w:lang w:eastAsia="lt-LT"/>
              </w:rPr>
              <w:t>,</w:t>
            </w:r>
            <w:r w:rsidR="00374964">
              <w:rPr>
                <w:rFonts w:ascii="Times New Roman" w:eastAsia="Times New Roman" w:hAnsi="Times New Roman" w:cs="Times New Roman"/>
                <w:b/>
                <w:sz w:val="24"/>
                <w:szCs w:val="24"/>
                <w:lang w:eastAsia="lt-LT"/>
              </w:rPr>
              <w:t>1</w:t>
            </w:r>
            <w:r>
              <w:rPr>
                <w:rFonts w:ascii="Times New Roman" w:eastAsia="Times New Roman" w:hAnsi="Times New Roman" w:cs="Times New Roman"/>
                <w:b/>
                <w:sz w:val="24"/>
                <w:szCs w:val="24"/>
                <w:lang w:eastAsia="lt-LT"/>
              </w:rPr>
              <w:t>8</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8A7556">
            <w:pPr>
              <w:spacing w:after="0" w:line="240" w:lineRule="auto"/>
              <w:jc w:val="both"/>
              <w:rPr>
                <w:rFonts w:ascii="Times New Roman" w:eastAsia="Times New Roman" w:hAnsi="Times New Roman" w:cs="Times New Roman"/>
                <w:bCs/>
                <w:sz w:val="24"/>
                <w:szCs w:val="24"/>
                <w:lang w:eastAsia="lt-LT"/>
              </w:rPr>
            </w:pPr>
            <w:r w:rsidRPr="005C2F99">
              <w:rPr>
                <w:rFonts w:ascii="Times New Roman" w:hAnsi="Times New Roman" w:cs="Times New Roman"/>
                <w:sz w:val="24"/>
                <w:szCs w:val="24"/>
              </w:rPr>
              <w:t xml:space="preserve">Europos Sąjungos struktūrinių fondų, </w:t>
            </w:r>
            <w:r w:rsidR="009B5191">
              <w:rPr>
                <w:rFonts w:ascii="Times New Roman" w:hAnsi="Times New Roman" w:cs="Times New Roman"/>
                <w:sz w:val="24"/>
                <w:szCs w:val="24"/>
              </w:rPr>
              <w:t>LR Valstybės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5C2F99" w:rsidRDefault="005C2F99" w:rsidP="008A7556">
            <w:pPr>
              <w:spacing w:after="0" w:line="240" w:lineRule="auto"/>
              <w:jc w:val="both"/>
              <w:rPr>
                <w:rFonts w:ascii="Times New Roman" w:eastAsia="Yu Gothic UI" w:hAnsi="Times New Roman" w:cs="Times New Roman"/>
                <w:sz w:val="24"/>
                <w:szCs w:val="24"/>
              </w:rPr>
            </w:pPr>
            <w:r w:rsidRPr="005C2F99">
              <w:rPr>
                <w:rFonts w:ascii="Times New Roman" w:hAnsi="Times New Roman" w:cs="Times New Roman"/>
                <w:sz w:val="24"/>
                <w:szCs w:val="24"/>
              </w:rPr>
              <w:t xml:space="preserve">Joniškio rajono švietimo centras yra neformalaus švietimo įstaiga, veikianti Joniškio rajono savivaldybės teritorijoje, vykdanti neformalaus suaugusiųjų švietimo, kvalifikacijos tobulinimo veiklas ir teikianti pedagogines psichologines paslaugas. Įstaiga įsikūrusi pastate, kuris pastatytas 1984 m., Melioratorių a. 14, Joniškis. Pastate taip pat įsikūręs Joniškio vaikų darželis "Vyturėlis". Projekto metu bus rekonstruojama tik Joniškio rajono švietimo centro pastato dalis. Visų pastato atitvarų ir inžinerinių sistemų būklė neatitinka norminių reikalavimų, jų šiluminės charakteristikos prastos. Didžiausi šilumos nuostoliai patiriami per išorės sienas - 54,9 proc. visų atitvarų šilumos nuostolių; per langus ir duris - 19,9 proc.; per stogą - 13,9 proc.; per rūsio perdangą - 6,7 proc.; per cokolį - 4,7 proc. Dėl didelių šilumos nuostolių nėra galimybių užtikrinti higienos normas atitinkančias sąlygas patalpose. Projekto tikslas - didinti pastato energijos vartojimo efektyvumą, atliekant pastato rekonstrukciją. Atlikus švietimo centro pastato energetinį auditą, buvo numatytos energijos taupymo priemonės. Siekiant efektyvaus ir optimalaus šilumos energijos sutaupymo, komfortiškesnių darbo sąlygų, norint sustabdyti atitvarų irimą, pasirenkamas mažų investicijų rekonstravimo priemonių paketas. Projekto metu bus įgyvendintos šios energijos taupymo priemonės: sienų ir cokolio šiltinimas iš išorės, sutapdinto stogo šiltinimas. Įgyvendinus projektą, bus prailgintas pastato gyvavimo laikas, pagerės pastato patalpų mikroklimatas ir higienos sąlygos, bus užtikrintos kokybiškos darbo sąlygos. Planuojama per metus sutaupyti 0,05 </w:t>
            </w:r>
            <w:proofErr w:type="spellStart"/>
            <w:r w:rsidRPr="005C2F99">
              <w:rPr>
                <w:rFonts w:ascii="Times New Roman" w:hAnsi="Times New Roman" w:cs="Times New Roman"/>
                <w:sz w:val="24"/>
                <w:szCs w:val="24"/>
              </w:rPr>
              <w:t>GWh</w:t>
            </w:r>
            <w:proofErr w:type="spellEnd"/>
            <w:r w:rsidRPr="005C2F99">
              <w:rPr>
                <w:rFonts w:ascii="Times New Roman" w:hAnsi="Times New Roman" w:cs="Times New Roman"/>
                <w:sz w:val="24"/>
                <w:szCs w:val="24"/>
              </w:rPr>
              <w:t xml:space="preserve"> šiluminės energijos.</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Yu Gothic UI">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12434"/>
    <w:rsid w:val="00282473"/>
    <w:rsid w:val="00295685"/>
    <w:rsid w:val="002E5095"/>
    <w:rsid w:val="00334296"/>
    <w:rsid w:val="00374964"/>
    <w:rsid w:val="00394DB8"/>
    <w:rsid w:val="003A5A39"/>
    <w:rsid w:val="003F0E3F"/>
    <w:rsid w:val="00435572"/>
    <w:rsid w:val="00452F34"/>
    <w:rsid w:val="00517272"/>
    <w:rsid w:val="005940FC"/>
    <w:rsid w:val="005C2F99"/>
    <w:rsid w:val="0065301E"/>
    <w:rsid w:val="00686E6F"/>
    <w:rsid w:val="006A4FC1"/>
    <w:rsid w:val="0070238D"/>
    <w:rsid w:val="007103A8"/>
    <w:rsid w:val="00712AA4"/>
    <w:rsid w:val="00716FD3"/>
    <w:rsid w:val="00791406"/>
    <w:rsid w:val="00797BDE"/>
    <w:rsid w:val="007A43AE"/>
    <w:rsid w:val="007A758A"/>
    <w:rsid w:val="007C69DA"/>
    <w:rsid w:val="00820E92"/>
    <w:rsid w:val="00871FCA"/>
    <w:rsid w:val="008A7556"/>
    <w:rsid w:val="008F0EA9"/>
    <w:rsid w:val="008F6D43"/>
    <w:rsid w:val="009B5191"/>
    <w:rsid w:val="009C55B0"/>
    <w:rsid w:val="00A9459F"/>
    <w:rsid w:val="00AB6A93"/>
    <w:rsid w:val="00AD3149"/>
    <w:rsid w:val="00B161D1"/>
    <w:rsid w:val="00B1620A"/>
    <w:rsid w:val="00B748EA"/>
    <w:rsid w:val="00BB4F3D"/>
    <w:rsid w:val="00BF75F3"/>
    <w:rsid w:val="00CC6F8C"/>
    <w:rsid w:val="00D310E3"/>
    <w:rsid w:val="00D47149"/>
    <w:rsid w:val="00D80300"/>
    <w:rsid w:val="00DC0228"/>
    <w:rsid w:val="00DD51E9"/>
    <w:rsid w:val="00DE4BF3"/>
    <w:rsid w:val="00E23F65"/>
    <w:rsid w:val="00E320D7"/>
    <w:rsid w:val="00E472D3"/>
    <w:rsid w:val="00E922C9"/>
    <w:rsid w:val="00EA1C1E"/>
    <w:rsid w:val="00EA7903"/>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216012703">
      <w:bodyDiv w:val="1"/>
      <w:marLeft w:val="0"/>
      <w:marRight w:val="0"/>
      <w:marTop w:val="0"/>
      <w:marBottom w:val="0"/>
      <w:divBdr>
        <w:top w:val="none" w:sz="0" w:space="0" w:color="auto"/>
        <w:left w:val="none" w:sz="0" w:space="0" w:color="auto"/>
        <w:bottom w:val="none" w:sz="0" w:space="0" w:color="auto"/>
        <w:right w:val="none" w:sz="0" w:space="0" w:color="auto"/>
      </w:divBdr>
    </w:div>
    <w:div w:id="459808333">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1350</Words>
  <Characters>771</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2019-07-10T13:24:00Z</dcterms:created>
  <dcterms:modified xsi:type="dcterms:W3CDTF">2019-08-29T08:40:00Z</dcterms:modified>
</cp:coreProperties>
</file>