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1"/>
        <w:gridCol w:w="5587"/>
        <w:gridCol w:w="2114"/>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406295" w:rsidRDefault="00406295" w:rsidP="00406295">
            <w:pPr>
              <w:pStyle w:val="Antrat1"/>
              <w:spacing w:before="0" w:line="240" w:lineRule="auto"/>
              <w:jc w:val="both"/>
              <w:rPr>
                <w:rFonts w:ascii="Times New Roman" w:hAnsi="Times New Roman" w:cs="Times New Roman"/>
                <w:b/>
                <w:bCs/>
                <w:color w:val="000000" w:themeColor="text1"/>
                <w:sz w:val="24"/>
                <w:szCs w:val="24"/>
              </w:rPr>
            </w:pPr>
            <w:r w:rsidRPr="00406295">
              <w:rPr>
                <w:rFonts w:ascii="Times New Roman" w:hAnsi="Times New Roman" w:cs="Times New Roman"/>
                <w:b/>
                <w:bCs/>
                <w:color w:val="000000" w:themeColor="text1"/>
                <w:sz w:val="24"/>
                <w:szCs w:val="24"/>
              </w:rPr>
              <w:t>Žemės sklypų suformavimo prie daugiabučių namų Joniškio mieste detaliųjų planų rengimas</w:t>
            </w:r>
            <w:r>
              <w:rPr>
                <w:rFonts w:ascii="Times New Roman" w:hAnsi="Times New Roman" w:cs="Times New Roman"/>
                <w:b/>
                <w:bCs/>
                <w:color w:val="000000" w:themeColor="text1"/>
                <w:sz w:val="24"/>
                <w:szCs w:val="24"/>
              </w:rPr>
              <w:t xml:space="preserve"> Nr. </w:t>
            </w:r>
            <w:r w:rsidRPr="00406295">
              <w:rPr>
                <w:rFonts w:ascii="Times New Roman" w:hAnsi="Times New Roman" w:cs="Times New Roman"/>
                <w:b/>
                <w:bCs/>
                <w:color w:val="000000" w:themeColor="text1"/>
                <w:sz w:val="24"/>
                <w:szCs w:val="24"/>
              </w:rPr>
              <w:t>VP1-4.2-VRM-04-R-61-041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712AA4">
              <w:rPr>
                <w:rFonts w:ascii="Times New Roman" w:eastAsia="Times New Roman" w:hAnsi="Times New Roman" w:cs="Times New Roman"/>
                <w:sz w:val="24"/>
                <w:szCs w:val="24"/>
                <w:lang w:eastAsia="lt-LT"/>
              </w:rPr>
              <w:t>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2196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1968">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35F0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635F03">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741D4" w:rsidP="003741D4">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22 879,98</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bookmarkStart w:id="1" w:name="_GoBack"/>
            <w:bookmarkEnd w:id="1"/>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7917AF" w:rsidP="0042386C">
            <w:pPr>
              <w:spacing w:after="0" w:line="240" w:lineRule="auto"/>
              <w:jc w:val="both"/>
              <w:rPr>
                <w:rFonts w:ascii="Times New Roman" w:eastAsia="Times New Roman" w:hAnsi="Times New Roman" w:cs="Times New Roman"/>
                <w:bCs/>
                <w:sz w:val="24"/>
                <w:szCs w:val="24"/>
                <w:lang w:eastAsia="lt-LT"/>
              </w:rPr>
            </w:pPr>
            <w:r w:rsidRPr="007917AF">
              <w:rPr>
                <w:rFonts w:ascii="Times New Roman" w:eastAsia="Times New Roman" w:hAnsi="Times New Roman" w:cs="Times New Roman"/>
                <w:bCs/>
                <w:sz w:val="24"/>
                <w:szCs w:val="24"/>
                <w:lang w:eastAsia="lt-LT"/>
              </w:rPr>
              <w:t>Šiuo metu žemės sklypai esantys prie Joniškio miesto daugiabučių gyvenamųjų namų yra nesuformuoti, taip pat nėra nustatytų servitutų, sklypų naudojimo būdo ir pobūdžio, specialiųjų žemės naudojimo sąlygų bei teritorijos naudojimo ir tvarkymo režimo. Siekiant visa tai atlikti yra būtina parengti detaliuosius planus. Parengus šiuos planus atsiras galimybė racionaliai sutvarkyti daugiabučių gyvenamųjų namų teritorijas, įgyvendinant norminių dokumentų reikalavimus bei padidinti gyvenamosios vietos patrauklumą. Detalieji planai reikalingi teritorijoje esančių žemės sklypų ribų suformavimui, įvertinant jau įteisintus sklypus ir siūlant dar nesuformuotų sklypų ribas, nustatant įvažiavimus ir siūlant servitutus, sklypų naudojimo būdą ir pobūdį, specialiųjų žemės naudojimo sąlygų bei teritorijos naudojimo ir tvarkymo režimo nustatymus. Detalizuojant bendrojo ir specialiojo teritorijų planavimo dokumentuose nustatytus teritorijų tvarkymo ir naudojimo reikalavimus, detaliuosiuose planuose bus nustatyti planuojamos teritorijos naudojimo ir užstatymo kokybiniai ir kiekybiniai parametrai, suformuoti žemės sklypai statinių statybai. Visa tai sudarys sąlygas investicijoms ir ūkinės veiklos plėtrai. Taip pat būtų nustatytas teritorijos tvarkymo ir naudojimo režimas rengiant statinių statybos projektams ir žemės sklypų naudojimui. Bus suformuotos žemės juostos komunikacinių koridorių ir susisiekimo komunikacijų įrengimui, inžinerinės ir miesto infrastruktūros plėtrai. Labai svarbu, kad bus nustatyti užstatymo, erdvių, socialinės infrastruktūros išdėstymo principai ir teritorijų naudojimo tipai. Patikslintos ribos atitiks reikalavimus, reglamentuojamus LR Vyriausybės nutarimu patvirtintas Administracinių vienetų ir gyvenamųjų vietovių teritorijų ribų ir pavadinimų tvarkymo taisykles.</w:t>
            </w:r>
          </w:p>
          <w:p w:rsidR="0042386C" w:rsidRPr="0042386C" w:rsidRDefault="0042386C" w:rsidP="0042386C">
            <w:pPr>
              <w:spacing w:after="0" w:line="240" w:lineRule="auto"/>
              <w:jc w:val="both"/>
              <w:rPr>
                <w:rFonts w:ascii="Times New Roman" w:eastAsia="Times New Roman" w:hAnsi="Times New Roman" w:cs="Times New Roman"/>
                <w:sz w:val="24"/>
                <w:szCs w:val="24"/>
                <w:lang w:eastAsia="lt-LT"/>
              </w:rPr>
            </w:pPr>
            <w:r w:rsidRPr="0042386C">
              <w:rPr>
                <w:rFonts w:ascii="Times New Roman" w:eastAsia="Times New Roman" w:hAnsi="Times New Roman" w:cs="Times New Roman"/>
                <w:b/>
                <w:bCs/>
                <w:sz w:val="24"/>
                <w:szCs w:val="24"/>
                <w:lang w:eastAsia="lt-LT"/>
              </w:rPr>
              <w:t>Projekto tikslas</w:t>
            </w:r>
            <w:r w:rsidRPr="0042386C">
              <w:rPr>
                <w:rFonts w:ascii="Times New Roman" w:eastAsia="Times New Roman" w:hAnsi="Times New Roman" w:cs="Times New Roman"/>
                <w:sz w:val="24"/>
                <w:szCs w:val="24"/>
                <w:lang w:eastAsia="lt-LT"/>
              </w:rPr>
              <w:t xml:space="preserve"> – užtikrinti Joniškio miesto darnų vystymąsi bei racionalų teritorijos, lėšų ir kitų išteklių panaudojimą.</w:t>
            </w:r>
          </w:p>
          <w:p w:rsidR="0042386C" w:rsidRPr="0042386C" w:rsidRDefault="0042386C" w:rsidP="0042386C">
            <w:pPr>
              <w:spacing w:after="0" w:line="240" w:lineRule="auto"/>
              <w:jc w:val="both"/>
              <w:rPr>
                <w:rFonts w:ascii="Times New Roman" w:eastAsia="Times New Roman" w:hAnsi="Times New Roman" w:cs="Times New Roman"/>
                <w:sz w:val="24"/>
                <w:szCs w:val="24"/>
                <w:lang w:eastAsia="lt-LT"/>
              </w:rPr>
            </w:pPr>
            <w:r w:rsidRPr="0042386C">
              <w:rPr>
                <w:rFonts w:ascii="Times New Roman" w:eastAsia="Times New Roman" w:hAnsi="Times New Roman" w:cs="Times New Roman"/>
                <w:b/>
                <w:bCs/>
                <w:sz w:val="24"/>
                <w:szCs w:val="24"/>
                <w:lang w:eastAsia="lt-LT"/>
              </w:rPr>
              <w:t>Projekto vykdymas</w:t>
            </w:r>
          </w:p>
          <w:p w:rsidR="0042386C" w:rsidRPr="0042386C" w:rsidRDefault="0042386C" w:rsidP="0042386C">
            <w:pPr>
              <w:spacing w:after="0" w:line="240" w:lineRule="auto"/>
              <w:jc w:val="both"/>
              <w:rPr>
                <w:rFonts w:ascii="Times New Roman" w:eastAsia="Times New Roman" w:hAnsi="Times New Roman" w:cs="Times New Roman"/>
                <w:sz w:val="24"/>
                <w:szCs w:val="24"/>
                <w:lang w:eastAsia="lt-LT"/>
              </w:rPr>
            </w:pPr>
            <w:r w:rsidRPr="0042386C">
              <w:rPr>
                <w:rFonts w:ascii="Times New Roman" w:eastAsia="Times New Roman" w:hAnsi="Times New Roman" w:cs="Times New Roman"/>
                <w:sz w:val="24"/>
                <w:szCs w:val="24"/>
                <w:lang w:eastAsia="lt-LT"/>
              </w:rPr>
              <w:t xml:space="preserve">2013-09-12 pasirašyta paslaugų viešojo pirkimo-pardavimo sutartis su tiekėju UAB „Dujų sfera“ dėl 8 žemės sklypų suformavimo prie daugiabučių namų Joniškio mieste </w:t>
            </w:r>
            <w:r>
              <w:rPr>
                <w:rFonts w:ascii="Times New Roman" w:eastAsia="Times New Roman" w:hAnsi="Times New Roman" w:cs="Times New Roman"/>
                <w:sz w:val="24"/>
                <w:szCs w:val="24"/>
                <w:lang w:eastAsia="lt-LT"/>
              </w:rPr>
              <w:t xml:space="preserve">detaliųjų planų parengimo: Sodų </w:t>
            </w:r>
            <w:r w:rsidRPr="0042386C">
              <w:rPr>
                <w:rFonts w:ascii="Times New Roman" w:eastAsia="Times New Roman" w:hAnsi="Times New Roman" w:cs="Times New Roman"/>
                <w:sz w:val="24"/>
                <w:szCs w:val="24"/>
                <w:lang w:eastAsia="lt-LT"/>
              </w:rPr>
              <w:t>g.–Medžiotojų g.–Žagarės g.; Statybininkų</w:t>
            </w:r>
            <w:r>
              <w:rPr>
                <w:rFonts w:ascii="Times New Roman" w:eastAsia="Times New Roman" w:hAnsi="Times New Roman" w:cs="Times New Roman"/>
                <w:sz w:val="24"/>
                <w:szCs w:val="24"/>
                <w:lang w:eastAsia="lt-LT"/>
              </w:rPr>
              <w:t xml:space="preserve"> g.–Draugystės g.; Miesto a.–M. </w:t>
            </w:r>
            <w:proofErr w:type="spellStart"/>
            <w:r>
              <w:rPr>
                <w:rFonts w:ascii="Times New Roman" w:eastAsia="Times New Roman" w:hAnsi="Times New Roman" w:cs="Times New Roman"/>
                <w:sz w:val="24"/>
                <w:szCs w:val="24"/>
                <w:lang w:eastAsia="lt-LT"/>
              </w:rPr>
              <w:t>Slančiausko</w:t>
            </w:r>
            <w:proofErr w:type="spellEnd"/>
            <w:r>
              <w:rPr>
                <w:rFonts w:ascii="Times New Roman" w:eastAsia="Times New Roman" w:hAnsi="Times New Roman" w:cs="Times New Roman"/>
                <w:sz w:val="24"/>
                <w:szCs w:val="24"/>
                <w:lang w:eastAsia="lt-LT"/>
              </w:rPr>
              <w:t xml:space="preserve"> g.–Parko </w:t>
            </w:r>
            <w:r w:rsidRPr="0042386C">
              <w:rPr>
                <w:rFonts w:ascii="Times New Roman" w:eastAsia="Times New Roman" w:hAnsi="Times New Roman" w:cs="Times New Roman"/>
                <w:sz w:val="24"/>
                <w:szCs w:val="24"/>
                <w:lang w:eastAsia="lt-LT"/>
              </w:rPr>
              <w:t xml:space="preserve">g.; Spaudos </w:t>
            </w:r>
            <w:r>
              <w:rPr>
                <w:rFonts w:ascii="Times New Roman" w:eastAsia="Times New Roman" w:hAnsi="Times New Roman" w:cs="Times New Roman"/>
                <w:sz w:val="24"/>
                <w:szCs w:val="24"/>
                <w:lang w:eastAsia="lt-LT"/>
              </w:rPr>
              <w:t xml:space="preserve">g.–Pakluonių </w:t>
            </w:r>
            <w:r w:rsidRPr="0042386C">
              <w:rPr>
                <w:rFonts w:ascii="Times New Roman" w:eastAsia="Times New Roman" w:hAnsi="Times New Roman" w:cs="Times New Roman"/>
                <w:sz w:val="24"/>
                <w:szCs w:val="24"/>
                <w:lang w:eastAsia="lt-LT"/>
              </w:rPr>
              <w:t>g.; Vilniaus g.–Latvių g.; Melioratorių kvartale; Žemaičių kvartale ir Purienų kvartale.</w:t>
            </w:r>
          </w:p>
          <w:p w:rsidR="0042386C" w:rsidRPr="005940FC" w:rsidRDefault="0042386C" w:rsidP="0042386C">
            <w:pPr>
              <w:spacing w:after="0" w:line="240" w:lineRule="auto"/>
              <w:jc w:val="both"/>
              <w:rPr>
                <w:rFonts w:ascii="Times New Roman" w:eastAsia="Times New Roman" w:hAnsi="Times New Roman" w:cs="Times New Roman"/>
                <w:sz w:val="24"/>
                <w:szCs w:val="24"/>
                <w:lang w:eastAsia="lt-LT"/>
              </w:rPr>
            </w:pPr>
            <w:r w:rsidRPr="0042386C">
              <w:rPr>
                <w:rFonts w:ascii="Times New Roman" w:eastAsia="Times New Roman" w:hAnsi="Times New Roman" w:cs="Times New Roman"/>
                <w:sz w:val="24"/>
                <w:szCs w:val="24"/>
                <w:lang w:eastAsia="lt-LT"/>
              </w:rPr>
              <w:t xml:space="preserve">Kylant automobilizacijos lygiui, kiemuose prie Joniškio miesto daugiabučių gyvenamųjų namų trūksta automobilių stovėjimo vietų, daugelyje namų kiemuose nėra įrengta vaikų žaidimo aikštelių, kyla problemų dėl teritorijos prie </w:t>
            </w:r>
            <w:r w:rsidRPr="0042386C">
              <w:rPr>
                <w:rFonts w:ascii="Times New Roman" w:eastAsia="Times New Roman" w:hAnsi="Times New Roman" w:cs="Times New Roman"/>
                <w:sz w:val="24"/>
                <w:szCs w:val="24"/>
                <w:lang w:eastAsia="lt-LT"/>
              </w:rPr>
              <w:lastRenderedPageBreak/>
              <w:t>daugiabučių gyvenamųjų namų tvarkymo.</w:t>
            </w:r>
            <w:r w:rsidR="0098337D">
              <w:rPr>
                <w:rFonts w:ascii="Times New Roman" w:eastAsia="Times New Roman" w:hAnsi="Times New Roman" w:cs="Times New Roman"/>
                <w:sz w:val="24"/>
                <w:szCs w:val="24"/>
                <w:lang w:eastAsia="lt-LT"/>
              </w:rPr>
              <w:t xml:space="preserve"> </w:t>
            </w:r>
            <w:r w:rsidRPr="0042386C">
              <w:rPr>
                <w:rFonts w:ascii="Times New Roman" w:eastAsia="Times New Roman" w:hAnsi="Times New Roman" w:cs="Times New Roman"/>
                <w:sz w:val="24"/>
                <w:szCs w:val="24"/>
                <w:lang w:eastAsia="lt-LT"/>
              </w:rPr>
              <w:t>Rengiamais detaliaisiais planais yra suformuojami sklypai laisvoje valstybinėje žemėje prie esamų daugiabučių gyvenamųjų namų, nustatomi teritorijų tvarkymo ir naudojimo režimai, suformuojamos bendrojo naudojimo viešosios erdvės ir numatoma reikalinga inžinerinė infrastruktūra patogiam, ekonomiškam ir saugiam planuojamos teritorijos eksploatavimui.</w:t>
            </w:r>
            <w:r w:rsidR="0098337D">
              <w:rPr>
                <w:rFonts w:ascii="Times New Roman" w:eastAsia="Times New Roman" w:hAnsi="Times New Roman" w:cs="Times New Roman"/>
                <w:sz w:val="24"/>
                <w:szCs w:val="24"/>
                <w:lang w:eastAsia="lt-LT"/>
              </w:rPr>
              <w:t xml:space="preserve"> </w:t>
            </w:r>
            <w:r w:rsidRPr="0042386C">
              <w:rPr>
                <w:rFonts w:ascii="Times New Roman" w:eastAsia="Times New Roman" w:hAnsi="Times New Roman" w:cs="Times New Roman"/>
                <w:sz w:val="24"/>
                <w:szCs w:val="24"/>
                <w:lang w:eastAsia="lt-LT"/>
              </w:rPr>
              <w:t>Parengti detalieji planai padės tinkamai sutvarkyti Joniškio miesto daugiabučių gyvenamųjų namų teritorijas, įgyvendinant norminių dokumentų reikalavimus, padidinti gyvenamosios vietos patrauklumą bei užtikrinti infrastruktūros plėtrą.</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21968"/>
    <w:rsid w:val="00334296"/>
    <w:rsid w:val="003741D4"/>
    <w:rsid w:val="00394DB8"/>
    <w:rsid w:val="003A5A39"/>
    <w:rsid w:val="003F0E3F"/>
    <w:rsid w:val="00406295"/>
    <w:rsid w:val="0042386C"/>
    <w:rsid w:val="00435572"/>
    <w:rsid w:val="00517272"/>
    <w:rsid w:val="005940FC"/>
    <w:rsid w:val="00635F03"/>
    <w:rsid w:val="006A4FC1"/>
    <w:rsid w:val="0070238D"/>
    <w:rsid w:val="007103A8"/>
    <w:rsid w:val="00712AA4"/>
    <w:rsid w:val="00716FD3"/>
    <w:rsid w:val="00791406"/>
    <w:rsid w:val="007917AF"/>
    <w:rsid w:val="00797BDE"/>
    <w:rsid w:val="007C69DA"/>
    <w:rsid w:val="00871FCA"/>
    <w:rsid w:val="00957919"/>
    <w:rsid w:val="0098337D"/>
    <w:rsid w:val="009C55B0"/>
    <w:rsid w:val="00A9459F"/>
    <w:rsid w:val="00AB6A93"/>
    <w:rsid w:val="00B1620A"/>
    <w:rsid w:val="00BF75F3"/>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2370</Words>
  <Characters>1351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2019-06-20T08:06:00Z</cp:lastPrinted>
  <dcterms:created xsi:type="dcterms:W3CDTF">2019-06-20T12:55:00Z</dcterms:created>
  <dcterms:modified xsi:type="dcterms:W3CDTF">2019-06-21T08:13:00Z</dcterms:modified>
</cp:coreProperties>
</file>