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746979"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72D36503" wp14:editId="00845AFF">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bookmarkStart w:id="0" w:name="_GoBack"/>
      <w:bookmarkEnd w:id="0"/>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6"/>
        <w:gridCol w:w="3252"/>
        <w:gridCol w:w="4580"/>
      </w:tblGrid>
      <w:tr w:rsidR="00E15A56"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7A5359" w:rsidRDefault="00825A82" w:rsidP="00563822">
            <w:pPr>
              <w:spacing w:after="0" w:line="240" w:lineRule="auto"/>
              <w:jc w:val="both"/>
              <w:rPr>
                <w:rFonts w:ascii="Times New Roman" w:eastAsia="Times New Roman" w:hAnsi="Times New Roman" w:cs="Times New Roman"/>
                <w:b/>
                <w:sz w:val="24"/>
                <w:szCs w:val="24"/>
                <w:lang w:eastAsia="lt-LT"/>
              </w:rPr>
            </w:pPr>
            <w:r>
              <w:rPr>
                <w:rFonts w:ascii="Times New Roman" w:hAnsi="Times New Roman" w:cs="Times New Roman"/>
                <w:b/>
                <w:sz w:val="24"/>
                <w:szCs w:val="24"/>
              </w:rPr>
              <w:t xml:space="preserve">Kompleksinis Joniškio miesto daugiabučių gyvenamųjų namų kvartalų sutvarkymas </w:t>
            </w:r>
            <w:r w:rsidR="00571495">
              <w:rPr>
                <w:rFonts w:ascii="Times New Roman" w:hAnsi="Times New Roman" w:cs="Times New Roman"/>
                <w:b/>
                <w:sz w:val="24"/>
                <w:szCs w:val="24"/>
              </w:rPr>
              <w:t xml:space="preserve">Nr. </w:t>
            </w:r>
            <w:r>
              <w:rPr>
                <w:rFonts w:ascii="Times New Roman" w:hAnsi="Times New Roman" w:cs="Times New Roman"/>
                <w:b/>
                <w:sz w:val="24"/>
                <w:szCs w:val="24"/>
              </w:rPr>
              <w:t>07.1.1-CPVA-R-903-61-0001</w:t>
            </w:r>
          </w:p>
        </w:tc>
      </w:tr>
      <w:tr w:rsidR="00E15A56"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0223D9"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0223D9" w:rsidP="00563822">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2014-2020 metų Europos Sąjungos fondų investicijų veiksmų programa</w:t>
            </w:r>
          </w:p>
        </w:tc>
      </w:tr>
      <w:tr w:rsidR="00E15A56"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223D9" w:rsidRPr="00517272" w:rsidRDefault="000223D9" w:rsidP="00517272">
            <w:pPr>
              <w:spacing w:after="0" w:line="240" w:lineRule="auto"/>
              <w:rPr>
                <w:rFonts w:ascii="Times New Roman" w:eastAsia="Times New Roman" w:hAnsi="Times New Roman" w:cs="Times New Roman"/>
                <w:b/>
                <w:bCs/>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223D9" w:rsidRDefault="000223D9" w:rsidP="0056382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E15A56" w:rsidRPr="00517272"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63822">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7A5359" w:rsidP="00571495">
            <w:pPr>
              <w:spacing w:after="0"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201</w:t>
            </w:r>
            <w:r w:rsidR="00571495">
              <w:rPr>
                <w:rFonts w:ascii="Times New Roman" w:eastAsia="Times New Roman" w:hAnsi="Times New Roman" w:cs="Times New Roman"/>
                <w:sz w:val="24"/>
                <w:szCs w:val="24"/>
                <w:lang w:eastAsia="lt-LT"/>
              </w:rPr>
              <w:t>6</w:t>
            </w:r>
            <w:r w:rsidRPr="007A5359">
              <w:rPr>
                <w:rFonts w:ascii="Times New Roman" w:eastAsia="Times New Roman" w:hAnsi="Times New Roman" w:cs="Times New Roman"/>
                <w:sz w:val="24"/>
                <w:szCs w:val="24"/>
                <w:lang w:eastAsia="lt-LT"/>
              </w:rPr>
              <w:t xml:space="preserve"> m. rugpjūčio mėn.</w:t>
            </w:r>
          </w:p>
        </w:tc>
      </w:tr>
      <w:tr w:rsidR="00E15A56" w:rsidRPr="00517272"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63822">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7A5359" w:rsidP="00563822">
            <w:pPr>
              <w:spacing w:after="0"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2018 m. gruodžio mėn.</w:t>
            </w:r>
          </w:p>
        </w:tc>
      </w:tr>
      <w:tr w:rsidR="00E15A56"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17272" w:rsidRDefault="00DF47A7" w:rsidP="00563822">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328 962,44</w:t>
            </w:r>
            <w:r w:rsidR="007A5359" w:rsidRPr="007A5359">
              <w:rPr>
                <w:rFonts w:ascii="Times New Roman" w:eastAsia="Times New Roman" w:hAnsi="Times New Roman" w:cs="Times New Roman"/>
                <w:b/>
                <w:sz w:val="24"/>
                <w:szCs w:val="24"/>
                <w:lang w:eastAsia="lt-LT"/>
              </w:rPr>
              <w:t xml:space="preserve"> </w:t>
            </w:r>
            <w:r w:rsidR="00716FD3" w:rsidRPr="00517272">
              <w:rPr>
                <w:rFonts w:ascii="Times New Roman" w:eastAsia="Times New Roman" w:hAnsi="Times New Roman" w:cs="Times New Roman"/>
                <w:b/>
                <w:bCs/>
                <w:sz w:val="24"/>
                <w:szCs w:val="24"/>
                <w:lang w:eastAsia="lt-LT"/>
              </w:rPr>
              <w:t>Eur</w:t>
            </w:r>
            <w:r w:rsidR="00716FD3" w:rsidRPr="00DD51E9">
              <w:rPr>
                <w:rFonts w:ascii="Times New Roman" w:eastAsia="Times New Roman" w:hAnsi="Times New Roman" w:cs="Times New Roman"/>
                <w:b/>
                <w:bCs/>
                <w:sz w:val="24"/>
                <w:szCs w:val="24"/>
                <w:lang w:eastAsia="lt-LT"/>
              </w:rPr>
              <w:t xml:space="preserve"> </w:t>
            </w:r>
          </w:p>
        </w:tc>
      </w:tr>
      <w:tr w:rsidR="00E15A56"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16FD3" w:rsidRDefault="007A5359" w:rsidP="00563822">
            <w:pPr>
              <w:spacing w:after="0" w:line="240" w:lineRule="auto"/>
              <w:jc w:val="both"/>
              <w:rPr>
                <w:rFonts w:ascii="Times New Roman" w:eastAsia="Times New Roman" w:hAnsi="Times New Roman" w:cs="Times New Roman"/>
                <w:bCs/>
                <w:sz w:val="24"/>
                <w:szCs w:val="24"/>
                <w:lang w:eastAsia="lt-LT"/>
              </w:rPr>
            </w:pPr>
            <w:r w:rsidRPr="007A5359">
              <w:rPr>
                <w:rFonts w:ascii="Times New Roman" w:eastAsia="Times New Roman" w:hAnsi="Times New Roman" w:cs="Times New Roman"/>
                <w:sz w:val="24"/>
                <w:szCs w:val="24"/>
                <w:lang w:eastAsia="lt-LT"/>
              </w:rPr>
              <w:t>Europos Sąjungos struktūrinių fondų</w:t>
            </w:r>
            <w:r w:rsidR="00FF7856">
              <w:rPr>
                <w:rFonts w:ascii="Times New Roman" w:eastAsia="Times New Roman" w:hAnsi="Times New Roman" w:cs="Times New Roman"/>
                <w:sz w:val="24"/>
                <w:szCs w:val="24"/>
                <w:lang w:eastAsia="lt-LT"/>
              </w:rPr>
              <w:t xml:space="preserve"> </w:t>
            </w:r>
            <w:r w:rsidR="00FF7856" w:rsidRPr="00FF7856">
              <w:rPr>
                <w:rFonts w:ascii="Times New Roman" w:eastAsia="Times New Roman" w:hAnsi="Times New Roman" w:cs="Times New Roman"/>
                <w:sz w:val="24"/>
                <w:szCs w:val="24"/>
                <w:lang w:eastAsia="lt-LT"/>
              </w:rPr>
              <w:t>(Europos regioninės plėtros fondo)</w:t>
            </w:r>
            <w:r w:rsidR="00571495">
              <w:rPr>
                <w:rFonts w:ascii="Times New Roman" w:eastAsia="Times New Roman" w:hAnsi="Times New Roman" w:cs="Times New Roman"/>
                <w:sz w:val="24"/>
                <w:szCs w:val="24"/>
                <w:lang w:eastAsia="lt-LT"/>
              </w:rPr>
              <w:t>, Lietuvos Respublikos valstybės biudžeto lėšos</w:t>
            </w:r>
            <w:r w:rsidRPr="007A5359">
              <w:rPr>
                <w:rFonts w:ascii="Times New Roman" w:eastAsia="Times New Roman" w:hAnsi="Times New Roman" w:cs="Times New Roman"/>
                <w:sz w:val="24"/>
                <w:szCs w:val="24"/>
                <w:lang w:eastAsia="lt-LT"/>
              </w:rPr>
              <w:t xml:space="preserve"> ir Joniškio rajono savivaldybės biudžeto lėšos.</w:t>
            </w:r>
          </w:p>
        </w:tc>
      </w:tr>
      <w:tr w:rsidR="00E15A56"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Default="00094A5C" w:rsidP="00563822">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Sudaryti sąlygas didėti gyventojų užimtumui Joniškio mieste</w:t>
            </w:r>
          </w:p>
        </w:tc>
      </w:tr>
      <w:tr w:rsidR="00E15A56"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Default="00E15A56" w:rsidP="0056382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Pagrindinės socialinės-ekonominės problemos, nustatytos Joniškio mieste, yra spartesnis gyventojų skaičiaus mažėjimas, nei šalyje bei Šiaulių regione. Viena iš priežasčių, sąlygojanti socialinių-ekonominių problemų atsiradimą – Joniškio miesto gyvenamosios aplinkos patrauklumo mažėjimas dėl gyvenamųjų kvartalų viešosios infrastruktūros blogos būklės, kuri nebeatitinka aplinkos apsaugos, statybos techninių reglamentų ir kitų tei</w:t>
            </w:r>
            <w:r w:rsidR="00D76947">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 xml:space="preserve">ės aktų normų – siauri, susidėvėję įvažiavimai į daugiabučių gyvenamųjų namų kiemus, susidėvėjusi rekreacinė ir sporto infrastruktūra, viešoji infrastruktūra nepritaikyta neįgaliųjų poreikiams, trūksta automobilių stovėjimo aikštelių, pėsčiųjų takų, vaikų žaidimo aikštelių. Tokios </w:t>
            </w:r>
            <w:r w:rsidR="00D76947">
              <w:rPr>
                <w:rFonts w:ascii="Times New Roman" w:eastAsia="Times New Roman" w:hAnsi="Times New Roman" w:cs="Times New Roman"/>
                <w:sz w:val="24"/>
                <w:szCs w:val="24"/>
                <w:lang w:eastAsia="lt-LT"/>
              </w:rPr>
              <w:t>sąlygos nesudaro galimybių užti</w:t>
            </w:r>
            <w:r>
              <w:rPr>
                <w:rFonts w:ascii="Times New Roman" w:eastAsia="Times New Roman" w:hAnsi="Times New Roman" w:cs="Times New Roman"/>
                <w:sz w:val="24"/>
                <w:szCs w:val="24"/>
                <w:lang w:eastAsia="lt-LT"/>
              </w:rPr>
              <w:t>krinti saugią ir komfortabilią gyvenamąją aplinką, sudaryti sąlygas smulkiojo verslo plėtrai ir  kūrimui bei (arba) paslaugų sektoriui vystytis.</w:t>
            </w:r>
          </w:p>
        </w:tc>
      </w:tr>
      <w:tr w:rsidR="00E15A56"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1928B5" w:rsidRPr="001928B5" w:rsidRDefault="001928B5" w:rsidP="00517272">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01285D" w:rsidRDefault="00E15A56" w:rsidP="00563822">
            <w:pPr>
              <w:spacing w:after="0" w:line="240" w:lineRule="auto"/>
              <w:jc w:val="both"/>
              <w:rPr>
                <w:rFonts w:ascii="Times New Roman" w:eastAsia="Times New Roman" w:hAnsi="Times New Roman" w:cs="Times New Roman"/>
                <w:i/>
                <w:lang w:eastAsia="lt-LT"/>
              </w:rPr>
            </w:pPr>
            <w:r w:rsidRPr="00E15A56">
              <w:rPr>
                <w:rFonts w:ascii="Times New Roman" w:eastAsia="Times New Roman" w:hAnsi="Times New Roman" w:cs="Times New Roman"/>
                <w:sz w:val="24"/>
                <w:szCs w:val="24"/>
                <w:lang w:eastAsia="lt-LT"/>
              </w:rPr>
              <w:t>Sutvarkyta viešoji infrastruktūra Joniškio m. Miesto a., M. Slančiausko g., Parko g. daugiabučių gyvenamųjų namų kvartalo teritorijoje, kurios plotas 38 275 m2 – atnaujintos ir praplatintos automobilių stovėjimo aikštelės, atnaujinti ir naujai įrengti pėsčiųjų takai, atnaujinti žalieji plotai (veja), įrengta vaikų žaidimo aikštelė, pastatyti lauko treniruokliai bei atnaujinta sporto aikštelė, teritorijos viešoji infrastruktūra pritaikyta neįgaliųjų poreikiams.</w:t>
            </w:r>
          </w:p>
        </w:tc>
      </w:tr>
      <w:bookmarkEnd w:id="1"/>
    </w:tbl>
    <w:p w:rsidR="000E2661" w:rsidRDefault="000E2661" w:rsidP="00517272">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24C0174"/>
    <w:multiLevelType w:val="hybridMultilevel"/>
    <w:tmpl w:val="BC3828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0"/>
  </w:num>
  <w:num w:numId="5">
    <w:abstractNumId w:val="7"/>
  </w:num>
  <w:num w:numId="6">
    <w:abstractNumId w:val="8"/>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223D9"/>
    <w:rsid w:val="00093EF7"/>
    <w:rsid w:val="00094A5C"/>
    <w:rsid w:val="000E2661"/>
    <w:rsid w:val="00162A33"/>
    <w:rsid w:val="001928B5"/>
    <w:rsid w:val="001F0CEB"/>
    <w:rsid w:val="0021046B"/>
    <w:rsid w:val="00282473"/>
    <w:rsid w:val="002E5095"/>
    <w:rsid w:val="00394DB8"/>
    <w:rsid w:val="003A5A39"/>
    <w:rsid w:val="003C2D04"/>
    <w:rsid w:val="00435572"/>
    <w:rsid w:val="00517272"/>
    <w:rsid w:val="00563822"/>
    <w:rsid w:val="00571495"/>
    <w:rsid w:val="006A4FC1"/>
    <w:rsid w:val="006F75AB"/>
    <w:rsid w:val="0070238D"/>
    <w:rsid w:val="00716FD3"/>
    <w:rsid w:val="00746979"/>
    <w:rsid w:val="007821C0"/>
    <w:rsid w:val="007A5359"/>
    <w:rsid w:val="00825A82"/>
    <w:rsid w:val="00871FCA"/>
    <w:rsid w:val="00894627"/>
    <w:rsid w:val="00A059FD"/>
    <w:rsid w:val="00A9459F"/>
    <w:rsid w:val="00B1620A"/>
    <w:rsid w:val="00BC5AD2"/>
    <w:rsid w:val="00CB222C"/>
    <w:rsid w:val="00D76947"/>
    <w:rsid w:val="00D77217"/>
    <w:rsid w:val="00DD51E9"/>
    <w:rsid w:val="00DE4BF3"/>
    <w:rsid w:val="00DF47A7"/>
    <w:rsid w:val="00E15A56"/>
    <w:rsid w:val="00EA1C1E"/>
    <w:rsid w:val="00EA40C5"/>
    <w:rsid w:val="00F31DC1"/>
    <w:rsid w:val="00FF78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74697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69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74697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69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56406969">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image001.png@01D6820A.80E05E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1338</Words>
  <Characters>763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Rita Lelionienė</cp:lastModifiedBy>
  <cp:revision>10</cp:revision>
  <dcterms:created xsi:type="dcterms:W3CDTF">2019-06-19T13:51:00Z</dcterms:created>
  <dcterms:modified xsi:type="dcterms:W3CDTF">2020-09-07T06:12:00Z</dcterms:modified>
</cp:coreProperties>
</file>