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275EB3"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0A0B5A39" wp14:editId="0FBAF132">
            <wp:extent cx="2844000" cy="910800"/>
            <wp:effectExtent l="0" t="0" r="0" b="3810"/>
            <wp:docPr id="3" name="Paveikslėlis 3" descr="C:\Users\egidnr\AppData\Local\Microsoft\Windows\INetCache\Content.MSO\3AE9D3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gidnr\AppData\Local\Microsoft\Windows\INetCache\Content.MSO\3AE9D3E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4000" cy="9108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1"/>
        <w:gridCol w:w="213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FA082C" w:rsidRDefault="00EE1934" w:rsidP="0069370B">
            <w:pPr>
              <w:pStyle w:val="Antrat1"/>
              <w:spacing w:before="0" w:line="240" w:lineRule="auto"/>
              <w:jc w:val="both"/>
              <w:rPr>
                <w:rFonts w:ascii="Times New Roman" w:eastAsia="Times New Roman" w:hAnsi="Times New Roman" w:cs="Times New Roman"/>
                <w:sz w:val="24"/>
                <w:szCs w:val="24"/>
                <w:lang w:eastAsia="lt-LT"/>
              </w:rPr>
            </w:pPr>
            <w:r>
              <w:rPr>
                <w:rStyle w:val="Grietas"/>
                <w:rFonts w:ascii="Times New Roman" w:hAnsi="Times New Roman" w:cs="Times New Roman"/>
                <w:color w:val="000000" w:themeColor="text1"/>
                <w:sz w:val="24"/>
                <w:szCs w:val="24"/>
              </w:rPr>
              <w:t xml:space="preserve">Joniškio Raudonosios </w:t>
            </w:r>
            <w:r w:rsidR="002B0875" w:rsidRPr="00275EB3">
              <w:rPr>
                <w:rStyle w:val="Grietas"/>
                <w:rFonts w:ascii="Times New Roman" w:hAnsi="Times New Roman" w:cs="Times New Roman"/>
                <w:color w:val="000000" w:themeColor="text1"/>
                <w:sz w:val="24"/>
                <w:szCs w:val="24"/>
              </w:rPr>
              <w:t>sinagogos</w:t>
            </w:r>
            <w:r>
              <w:rPr>
                <w:rStyle w:val="Grietas"/>
                <w:rFonts w:ascii="Times New Roman" w:hAnsi="Times New Roman" w:cs="Times New Roman"/>
                <w:color w:val="000000" w:themeColor="text1"/>
                <w:sz w:val="24"/>
                <w:szCs w:val="24"/>
              </w:rPr>
              <w:t xml:space="preserve"> išsaugojimas ir</w:t>
            </w:r>
            <w:r w:rsidR="002B0875" w:rsidRPr="00275EB3">
              <w:rPr>
                <w:rStyle w:val="Grietas"/>
                <w:rFonts w:ascii="Times New Roman" w:hAnsi="Times New Roman" w:cs="Times New Roman"/>
                <w:color w:val="000000" w:themeColor="text1"/>
                <w:sz w:val="24"/>
                <w:szCs w:val="24"/>
              </w:rPr>
              <w:t xml:space="preserve"> pritaikymas </w:t>
            </w:r>
            <w:r>
              <w:rPr>
                <w:rStyle w:val="Grietas"/>
                <w:rFonts w:ascii="Times New Roman" w:hAnsi="Times New Roman" w:cs="Times New Roman"/>
                <w:color w:val="000000" w:themeColor="text1"/>
                <w:sz w:val="24"/>
                <w:szCs w:val="24"/>
              </w:rPr>
              <w:t>viešosioms reikmėms</w:t>
            </w:r>
            <w:r w:rsidR="00275EB3" w:rsidRPr="00275EB3">
              <w:rPr>
                <w:rStyle w:val="Grietas"/>
                <w:rFonts w:ascii="Times New Roman" w:hAnsi="Times New Roman" w:cs="Times New Roman"/>
                <w:color w:val="000000" w:themeColor="text1"/>
                <w:sz w:val="24"/>
                <w:szCs w:val="24"/>
              </w:rPr>
              <w:t xml:space="preserve"> </w:t>
            </w:r>
            <w:r w:rsidR="00275EB3" w:rsidRPr="00275EB3">
              <w:rPr>
                <w:rFonts w:ascii="Times New Roman" w:hAnsi="Times New Roman" w:cs="Times New Roman"/>
                <w:b/>
                <w:bCs/>
                <w:color w:val="000000" w:themeColor="text1"/>
                <w:sz w:val="24"/>
                <w:szCs w:val="24"/>
              </w:rPr>
              <w:t xml:space="preserve">Nr. </w:t>
            </w:r>
            <w:r>
              <w:rPr>
                <w:rFonts w:ascii="Times New Roman" w:hAnsi="Times New Roman" w:cs="Times New Roman"/>
                <w:b/>
                <w:bCs/>
                <w:color w:val="000000" w:themeColor="text1"/>
                <w:sz w:val="24"/>
                <w:szCs w:val="24"/>
              </w:rPr>
              <w:t>2004-LT0073-IP-2EEE</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69370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1410E0"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9370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9370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EE1934">
              <w:rPr>
                <w:rFonts w:ascii="Times New Roman" w:eastAsia="Times New Roman" w:hAnsi="Times New Roman" w:cs="Times New Roman"/>
                <w:sz w:val="24"/>
                <w:szCs w:val="24"/>
                <w:lang w:eastAsia="lt-LT"/>
              </w:rPr>
              <w:t>09</w:t>
            </w:r>
          </w:p>
        </w:tc>
      </w:tr>
      <w:tr w:rsidR="001410E0"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9370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9370B">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EE1934">
              <w:rPr>
                <w:rFonts w:ascii="Times New Roman" w:eastAsia="Times New Roman" w:hAnsi="Times New Roman" w:cs="Times New Roman"/>
                <w:sz w:val="24"/>
                <w:szCs w:val="24"/>
                <w:lang w:eastAsia="lt-LT"/>
              </w:rPr>
              <w:t>11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E1934" w:rsidP="0069370B">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541</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731</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98</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1410E0" w:rsidP="0069370B">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2009-2014 m. </w:t>
            </w:r>
            <w:r w:rsidR="007C69DA" w:rsidRPr="007C69DA">
              <w:rPr>
                <w:rFonts w:ascii="Times New Roman" w:eastAsia="Times New Roman" w:hAnsi="Times New Roman" w:cs="Times New Roman"/>
                <w:bCs/>
                <w:sz w:val="24"/>
                <w:szCs w:val="24"/>
                <w:lang w:eastAsia="lt-LT"/>
              </w:rPr>
              <w:t>E</w:t>
            </w:r>
            <w:r w:rsidR="007C69DA" w:rsidRPr="007C69DA">
              <w:rPr>
                <w:rFonts w:ascii="Times New Roman" w:eastAsia="Times New Roman" w:hAnsi="Times New Roman" w:cs="Times New Roman"/>
                <w:sz w:val="24"/>
                <w:szCs w:val="24"/>
                <w:lang w:eastAsia="lt-LT"/>
              </w:rPr>
              <w:t xml:space="preserve">uropos </w:t>
            </w:r>
            <w:r>
              <w:rPr>
                <w:rFonts w:ascii="Times New Roman" w:eastAsia="Times New Roman" w:hAnsi="Times New Roman" w:cs="Times New Roman"/>
                <w:sz w:val="24"/>
                <w:szCs w:val="24"/>
                <w:lang w:eastAsia="lt-LT"/>
              </w:rPr>
              <w:t xml:space="preserve">Ekonominės Erdvės finansinių mechanizmų, LR </w:t>
            </w:r>
            <w:r w:rsidR="00EE1934" w:rsidRPr="00EE1934">
              <w:rPr>
                <w:rFonts w:ascii="Times New Roman" w:eastAsia="Times New Roman" w:hAnsi="Times New Roman" w:cs="Times New Roman"/>
                <w:sz w:val="24"/>
                <w:szCs w:val="24"/>
                <w:lang w:eastAsia="lt-LT"/>
              </w:rPr>
              <w:t>valstybės biudžeto</w:t>
            </w:r>
            <w:r w:rsidR="007C69DA" w:rsidRPr="007C69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ir </w:t>
            </w:r>
            <w:r w:rsidR="00716FD3" w:rsidRPr="007C69DA">
              <w:rPr>
                <w:rFonts w:ascii="Times New Roman" w:eastAsia="Times New Roman" w:hAnsi="Times New Roman" w:cs="Times New Roman"/>
                <w:bCs/>
                <w:sz w:val="24"/>
                <w:szCs w:val="24"/>
                <w:lang w:eastAsia="lt-LT"/>
              </w:rPr>
              <w:t>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E31DDC" w:rsidRPr="00242D6F" w:rsidRDefault="00275EB3" w:rsidP="0069370B">
            <w:pPr>
              <w:spacing w:after="0" w:line="240" w:lineRule="auto"/>
              <w:jc w:val="both"/>
              <w:rPr>
                <w:rFonts w:ascii="Times New Roman" w:eastAsia="Times New Roman" w:hAnsi="Times New Roman" w:cs="Times New Roman"/>
                <w:sz w:val="24"/>
                <w:szCs w:val="24"/>
                <w:lang w:eastAsia="lt-LT"/>
              </w:rPr>
            </w:pPr>
            <w:r w:rsidRPr="00242D6F">
              <w:rPr>
                <w:rFonts w:ascii="Times New Roman" w:eastAsia="Times New Roman" w:hAnsi="Times New Roman" w:cs="Times New Roman"/>
                <w:sz w:val="24"/>
                <w:szCs w:val="24"/>
                <w:lang w:eastAsia="lt-LT"/>
              </w:rPr>
              <w:t xml:space="preserve">Joniškio miesto centre esanti </w:t>
            </w:r>
            <w:r w:rsidR="00E31DDC" w:rsidRPr="00242D6F">
              <w:rPr>
                <w:rFonts w:ascii="Times New Roman" w:eastAsia="Times New Roman" w:hAnsi="Times New Roman" w:cs="Times New Roman"/>
                <w:sz w:val="24"/>
                <w:szCs w:val="24"/>
                <w:lang w:eastAsia="lt-LT"/>
              </w:rPr>
              <w:t>Raudonoji</w:t>
            </w:r>
            <w:r w:rsidRPr="00242D6F">
              <w:rPr>
                <w:rFonts w:ascii="Times New Roman" w:eastAsia="Times New Roman" w:hAnsi="Times New Roman" w:cs="Times New Roman"/>
                <w:sz w:val="24"/>
                <w:szCs w:val="24"/>
                <w:lang w:eastAsia="lt-LT"/>
              </w:rPr>
              <w:t xml:space="preserve"> sinagoga </w:t>
            </w:r>
            <w:r w:rsidR="00E31DDC" w:rsidRPr="00242D6F">
              <w:rPr>
                <w:rFonts w:ascii="Times New Roman" w:hAnsi="Times New Roman" w:cs="Times New Roman"/>
                <w:sz w:val="24"/>
                <w:szCs w:val="24"/>
              </w:rPr>
              <w:t xml:space="preserve">statyta 1865 m., istorizmo laikotarpiu. Pastatas turi </w:t>
            </w:r>
            <w:proofErr w:type="spellStart"/>
            <w:r w:rsidR="00E31DDC" w:rsidRPr="00242D6F">
              <w:rPr>
                <w:rFonts w:ascii="Times New Roman" w:hAnsi="Times New Roman" w:cs="Times New Roman"/>
                <w:sz w:val="24"/>
                <w:szCs w:val="24"/>
              </w:rPr>
              <w:t>neogotikos</w:t>
            </w:r>
            <w:proofErr w:type="spellEnd"/>
            <w:r w:rsidR="00E31DDC" w:rsidRPr="00242D6F">
              <w:rPr>
                <w:rFonts w:ascii="Times New Roman" w:hAnsi="Times New Roman" w:cs="Times New Roman"/>
                <w:sz w:val="24"/>
                <w:szCs w:val="24"/>
              </w:rPr>
              <w:t xml:space="preserve"> architektūros elementų. Jo fasadų kompozicija būdinga istorizmo laikotarpio žydų maldos namams: vakarų fasadas dviaukštis, rytų – vienaukštis, o šoniniai (pietų ir šiaurės) fasadai – vieno ir dviejų aukštų. Raudonosios sinagogos vertę sudaro itin puošni fasadų architektūra su originaliu dekoru, vitražo langais ir Toros ritinio saugykla.</w:t>
            </w:r>
          </w:p>
          <w:p w:rsidR="00E31DDC" w:rsidRPr="00242D6F" w:rsidRDefault="00E31DDC" w:rsidP="0069370B">
            <w:pPr>
              <w:spacing w:after="0" w:line="240" w:lineRule="auto"/>
              <w:jc w:val="both"/>
              <w:rPr>
                <w:rFonts w:ascii="Times New Roman" w:eastAsia="Times New Roman" w:hAnsi="Times New Roman" w:cs="Times New Roman"/>
                <w:sz w:val="24"/>
                <w:szCs w:val="24"/>
                <w:lang w:eastAsia="lt-LT"/>
              </w:rPr>
            </w:pPr>
            <w:r w:rsidRPr="00242D6F">
              <w:rPr>
                <w:rFonts w:ascii="Times New Roman" w:hAnsi="Times New Roman" w:cs="Times New Roman"/>
                <w:sz w:val="24"/>
                <w:szCs w:val="24"/>
              </w:rPr>
              <w:t>2007 m. įgriuvus Raudonosios sinagogos rytinei sienai, pastato būklė tapo kritinė. Projekto įgyvendinimo metu siekiama išsaugoti ir pritaikyti viešosioms reikmėms istorinį pastatą. Numatyta restauruoti pamatus, fasadų mūrą, atkurti nuogrindą, išardyti perdangas, sutvarkyti stogą, pagaminti ir sumontuoti langus bei duris</w:t>
            </w:r>
            <w:r w:rsidR="00351624" w:rsidRPr="00242D6F">
              <w:rPr>
                <w:rFonts w:ascii="Times New Roman" w:hAnsi="Times New Roman" w:cs="Times New Roman"/>
                <w:sz w:val="24"/>
                <w:szCs w:val="24"/>
              </w:rPr>
              <w:t xml:space="preserve">, siekiant kiek įmanoma labiau atkurti autentišką pastato vaizdą. </w:t>
            </w:r>
          </w:p>
          <w:p w:rsidR="001928B5" w:rsidRPr="00242D6F" w:rsidRDefault="00242D6F" w:rsidP="0069370B">
            <w:pPr>
              <w:spacing w:after="0" w:line="240" w:lineRule="auto"/>
              <w:jc w:val="both"/>
              <w:rPr>
                <w:rFonts w:ascii="Times New Roman" w:eastAsia="Times New Roman" w:hAnsi="Times New Roman" w:cs="Times New Roman"/>
                <w:sz w:val="24"/>
                <w:szCs w:val="24"/>
                <w:lang w:eastAsia="lt-LT"/>
              </w:rPr>
            </w:pPr>
            <w:r w:rsidRPr="00242D6F">
              <w:rPr>
                <w:rFonts w:ascii="Times New Roman" w:hAnsi="Times New Roman" w:cs="Times New Roman"/>
                <w:sz w:val="24"/>
                <w:szCs w:val="24"/>
              </w:rPr>
              <w:t xml:space="preserve">Įrengus lauko inžinerinius tinklus, elektros, šildymo, buitinių nuotekų, vėdinimo, vidaus vandentiekio, apsauginės ir gaisrinės signalizacijos sistemos, </w:t>
            </w:r>
            <w:r w:rsidRPr="00242D6F">
              <w:rPr>
                <w:rFonts w:ascii="Times New Roman" w:eastAsia="Times New Roman" w:hAnsi="Times New Roman" w:cs="Times New Roman"/>
                <w:sz w:val="24"/>
                <w:szCs w:val="24"/>
                <w:lang w:eastAsia="lt-LT"/>
              </w:rPr>
              <w:t xml:space="preserve">atlikus pastato vidaus tvarkomuosius statybos darbus, pastatas bus pritaikytas visuomenės poreikiams tenkinti. </w:t>
            </w:r>
            <w:r w:rsidRPr="00242D6F">
              <w:rPr>
                <w:rFonts w:ascii="Times New Roman" w:hAnsi="Times New Roman" w:cs="Times New Roman"/>
                <w:sz w:val="24"/>
                <w:szCs w:val="24"/>
              </w:rPr>
              <w:t>Raudonoji sinagoga bus naudojama kaip muziejus, kuriame veiks nuolatinė žydų paveldo bei kilnojamosios parodos, vyks konferencijos, įvairūs renginiai.</w:t>
            </w:r>
          </w:p>
        </w:tc>
      </w:tr>
      <w:bookmarkEnd w:id="0"/>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410E0"/>
    <w:rsid w:val="00162A33"/>
    <w:rsid w:val="001928B5"/>
    <w:rsid w:val="001B3D14"/>
    <w:rsid w:val="001F0CEB"/>
    <w:rsid w:val="00242D6F"/>
    <w:rsid w:val="00275EB3"/>
    <w:rsid w:val="00282473"/>
    <w:rsid w:val="002B0875"/>
    <w:rsid w:val="002E5095"/>
    <w:rsid w:val="00351624"/>
    <w:rsid w:val="00394DB8"/>
    <w:rsid w:val="003A5A39"/>
    <w:rsid w:val="003F0E3F"/>
    <w:rsid w:val="00435572"/>
    <w:rsid w:val="00517272"/>
    <w:rsid w:val="0069370B"/>
    <w:rsid w:val="006A4FC1"/>
    <w:rsid w:val="0070238D"/>
    <w:rsid w:val="00716FD3"/>
    <w:rsid w:val="00797BDE"/>
    <w:rsid w:val="007C69DA"/>
    <w:rsid w:val="00871FCA"/>
    <w:rsid w:val="009C1E5E"/>
    <w:rsid w:val="009C55B0"/>
    <w:rsid w:val="00A77E3E"/>
    <w:rsid w:val="00A9459F"/>
    <w:rsid w:val="00AB6A93"/>
    <w:rsid w:val="00B1620A"/>
    <w:rsid w:val="00C15233"/>
    <w:rsid w:val="00CC6F8C"/>
    <w:rsid w:val="00D80300"/>
    <w:rsid w:val="00DC0228"/>
    <w:rsid w:val="00DD51E9"/>
    <w:rsid w:val="00DE4BF3"/>
    <w:rsid w:val="00E31DDC"/>
    <w:rsid w:val="00E320D7"/>
    <w:rsid w:val="00EA1C1E"/>
    <w:rsid w:val="00EE1934"/>
    <w:rsid w:val="00FA08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275E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275EB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564804238">
      <w:bodyDiv w:val="1"/>
      <w:marLeft w:val="0"/>
      <w:marRight w:val="0"/>
      <w:marTop w:val="0"/>
      <w:marBottom w:val="0"/>
      <w:divBdr>
        <w:top w:val="none" w:sz="0" w:space="0" w:color="auto"/>
        <w:left w:val="none" w:sz="0" w:space="0" w:color="auto"/>
        <w:bottom w:val="none" w:sz="0" w:space="0" w:color="auto"/>
        <w:right w:val="none" w:sz="0" w:space="0" w:color="auto"/>
      </w:divBdr>
    </w:div>
    <w:div w:id="1038969820">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41848199">
      <w:bodyDiv w:val="1"/>
      <w:marLeft w:val="0"/>
      <w:marRight w:val="0"/>
      <w:marTop w:val="0"/>
      <w:marBottom w:val="0"/>
      <w:divBdr>
        <w:top w:val="none" w:sz="0" w:space="0" w:color="auto"/>
        <w:left w:val="none" w:sz="0" w:space="0" w:color="auto"/>
        <w:bottom w:val="none" w:sz="0" w:space="0" w:color="auto"/>
        <w:right w:val="none" w:sz="0" w:space="0" w:color="auto"/>
      </w:divBdr>
    </w:div>
    <w:div w:id="1733187763">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1107</Words>
  <Characters>632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6</cp:revision>
  <cp:lastPrinted>2019-06-20T08:06:00Z</cp:lastPrinted>
  <dcterms:created xsi:type="dcterms:W3CDTF">2019-08-14T06:21:00Z</dcterms:created>
  <dcterms:modified xsi:type="dcterms:W3CDTF">2019-08-29T08:29:00Z</dcterms:modified>
</cp:coreProperties>
</file>