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A01105"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72FF93AE" wp14:editId="6FAD104D">
            <wp:extent cx="4500000" cy="792000"/>
            <wp:effectExtent l="0" t="0" r="0" b="825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00000" cy="7920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10"/>
        <w:gridCol w:w="5607"/>
        <w:gridCol w:w="2105"/>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EA7903" w:rsidRDefault="00C114D0" w:rsidP="0001033D">
            <w:pPr>
              <w:pStyle w:val="Antrat1"/>
              <w:spacing w:before="0" w:line="240" w:lineRule="auto"/>
              <w:rPr>
                <w:rFonts w:ascii="Times New Roman" w:hAnsi="Times New Roman" w:cs="Times New Roman"/>
                <w:b/>
                <w:bCs/>
                <w:sz w:val="24"/>
                <w:szCs w:val="24"/>
              </w:rPr>
            </w:pPr>
            <w:r>
              <w:rPr>
                <w:rFonts w:ascii="Times New Roman" w:hAnsi="Times New Roman" w:cs="Times New Roman"/>
                <w:b/>
                <w:bCs/>
                <w:color w:val="000000" w:themeColor="text1"/>
                <w:sz w:val="24"/>
                <w:szCs w:val="24"/>
              </w:rPr>
              <w:t>Vandens gerinimo įrenginių renovacija</w:t>
            </w:r>
            <w:r w:rsidR="00EA7903" w:rsidRPr="00EA7903">
              <w:rPr>
                <w:rFonts w:ascii="Times New Roman" w:hAnsi="Times New Roman" w:cs="Times New Roman"/>
                <w:b/>
                <w:bCs/>
                <w:color w:val="000000" w:themeColor="text1"/>
                <w:sz w:val="24"/>
                <w:szCs w:val="24"/>
              </w:rPr>
              <w:t xml:space="preserve"> </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E72DC7" w:rsidRDefault="00A01105" w:rsidP="0001033D">
            <w:pPr>
              <w:spacing w:after="0" w:line="240" w:lineRule="auto"/>
              <w:jc w:val="both"/>
              <w:rPr>
                <w:rFonts w:ascii="Times New Roman" w:eastAsia="Times New Roman" w:hAnsi="Times New Roman" w:cs="Times New Roman"/>
                <w:sz w:val="24"/>
                <w:szCs w:val="24"/>
                <w:lang w:eastAsia="lt-LT"/>
              </w:rPr>
            </w:pPr>
            <w:bookmarkStart w:id="1" w:name="_GoBack"/>
            <w:r w:rsidRPr="00E72DC7">
              <w:rPr>
                <w:rFonts w:ascii="Times New Roman" w:hAnsi="Times New Roman" w:cs="Times New Roman"/>
                <w:color w:val="000000"/>
                <w:sz w:val="24"/>
                <w:szCs w:val="24"/>
              </w:rPr>
              <w:t>Europos Sąjungos Sanglaudos fondas</w:t>
            </w:r>
            <w:bookmarkEnd w:id="1"/>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DC3F06" w:rsidRDefault="00A01105" w:rsidP="0001033D">
            <w:pPr>
              <w:spacing w:after="0" w:line="240" w:lineRule="auto"/>
              <w:jc w:val="both"/>
              <w:rPr>
                <w:rFonts w:ascii="Times New Roman" w:eastAsia="Times New Roman" w:hAnsi="Times New Roman" w:cs="Times New Roman"/>
                <w:sz w:val="24"/>
                <w:szCs w:val="24"/>
                <w:lang w:eastAsia="lt-LT"/>
              </w:rPr>
            </w:pPr>
            <w:r>
              <w:rPr>
                <w:rFonts w:ascii="Times New Roman" w:hAnsi="Times New Roman" w:cs="Times New Roman"/>
                <w:sz w:val="24"/>
                <w:szCs w:val="24"/>
              </w:rPr>
              <w:t>Joniškio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01033D">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01033D">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A01105">
              <w:rPr>
                <w:rFonts w:ascii="Times New Roman" w:eastAsia="Times New Roman" w:hAnsi="Times New Roman" w:cs="Times New Roman"/>
                <w:sz w:val="24"/>
                <w:szCs w:val="24"/>
                <w:lang w:eastAsia="lt-LT"/>
              </w:rPr>
              <w:t>09</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01033D">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C114D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C114D0">
              <w:rPr>
                <w:rFonts w:ascii="Times New Roman" w:eastAsia="Times New Roman" w:hAnsi="Times New Roman" w:cs="Times New Roman"/>
                <w:sz w:val="24"/>
                <w:szCs w:val="24"/>
                <w:lang w:eastAsia="lt-LT"/>
              </w:rPr>
              <w:t>10</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C114D0" w:rsidP="0001033D">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291,21</w:t>
            </w:r>
            <w:r w:rsidR="007C69DA" w:rsidRPr="007C69DA">
              <w:rPr>
                <w:rFonts w:ascii="Times New Roman" w:eastAsia="Times New Roman" w:hAnsi="Times New Roman" w:cs="Times New Roman"/>
                <w:b/>
                <w:sz w:val="24"/>
                <w:szCs w:val="24"/>
                <w:lang w:eastAsia="lt-LT"/>
              </w:rPr>
              <w:t xml:space="preserve"> </w:t>
            </w:r>
            <w:proofErr w:type="spellStart"/>
            <w:r w:rsidR="007C69DA" w:rsidRPr="007C69DA">
              <w:rPr>
                <w:rFonts w:ascii="Times New Roman" w:eastAsia="Times New Roman" w:hAnsi="Times New Roman" w:cs="Times New Roman"/>
                <w:b/>
                <w:sz w:val="24"/>
                <w:szCs w:val="24"/>
                <w:lang w:eastAsia="lt-LT"/>
              </w:rPr>
              <w:t>Eur</w:t>
            </w:r>
            <w:proofErr w:type="spellEnd"/>
            <w:r w:rsidR="00DB3F3C">
              <w:rPr>
                <w:rFonts w:ascii="Times New Roman" w:eastAsia="Times New Roman" w:hAnsi="Times New Roman" w:cs="Times New Roman"/>
                <w:b/>
                <w:sz w:val="24"/>
                <w:szCs w:val="24"/>
                <w:lang w:eastAsia="lt-LT"/>
              </w:rPr>
              <w:t xml:space="preserve"> (be PVM)</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01033D">
            <w:pPr>
              <w:spacing w:after="0" w:line="240" w:lineRule="auto"/>
              <w:jc w:val="both"/>
              <w:rPr>
                <w:rFonts w:ascii="Times New Roman" w:eastAsia="Times New Roman" w:hAnsi="Times New Roman" w:cs="Times New Roman"/>
                <w:bCs/>
                <w:sz w:val="24"/>
                <w:szCs w:val="24"/>
                <w:lang w:eastAsia="lt-LT"/>
              </w:rPr>
            </w:pPr>
            <w:r w:rsidRPr="008F0EA9">
              <w:rPr>
                <w:rFonts w:ascii="Times New Roman" w:hAnsi="Times New Roman" w:cs="Times New Roman"/>
                <w:sz w:val="24"/>
                <w:szCs w:val="24"/>
              </w:rPr>
              <w:t xml:space="preserve">Europos Sąjungos </w:t>
            </w:r>
            <w:r w:rsidR="00A01105">
              <w:rPr>
                <w:rFonts w:ascii="Times New Roman" w:hAnsi="Times New Roman" w:cs="Times New Roman"/>
                <w:sz w:val="24"/>
                <w:szCs w:val="24"/>
              </w:rPr>
              <w:t>Sanglaudos</w:t>
            </w:r>
            <w:r w:rsidRPr="008F0EA9">
              <w:rPr>
                <w:rFonts w:ascii="Times New Roman" w:hAnsi="Times New Roman" w:cs="Times New Roman"/>
                <w:sz w:val="24"/>
                <w:szCs w:val="24"/>
              </w:rPr>
              <w:t xml:space="preserve"> fond</w:t>
            </w:r>
            <w:r w:rsidR="00E81AC1">
              <w:rPr>
                <w:rFonts w:ascii="Times New Roman" w:hAnsi="Times New Roman" w:cs="Times New Roman"/>
                <w:sz w:val="24"/>
                <w:szCs w:val="24"/>
              </w:rPr>
              <w:t>o</w:t>
            </w:r>
            <w:r w:rsidRPr="008F0EA9">
              <w:rPr>
                <w:rFonts w:ascii="Times New Roman" w:hAnsi="Times New Roman" w:cs="Times New Roman"/>
                <w:sz w:val="24"/>
                <w:szCs w:val="24"/>
              </w:rPr>
              <w:t xml:space="preserve">, </w:t>
            </w:r>
            <w:r w:rsidR="00E81AC1">
              <w:rPr>
                <w:rFonts w:ascii="Times New Roman" w:hAnsi="Times New Roman" w:cs="Times New Roman"/>
                <w:sz w:val="24"/>
                <w:szCs w:val="24"/>
              </w:rPr>
              <w:t>LR valstybės biudžeto</w:t>
            </w:r>
            <w:r w:rsidRPr="008F0EA9">
              <w:rPr>
                <w:rFonts w:ascii="Times New Roman" w:hAnsi="Times New Roman" w:cs="Times New Roman"/>
                <w:sz w:val="24"/>
                <w:szCs w:val="24"/>
              </w:rPr>
              <w:t xml:space="preserve">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DB3F3C" w:rsidRPr="00DB3F3C" w:rsidRDefault="00DB3F3C" w:rsidP="00DB3F3C">
            <w:pPr>
              <w:spacing w:after="0" w:line="240" w:lineRule="auto"/>
              <w:jc w:val="both"/>
              <w:rPr>
                <w:rFonts w:ascii="Times New Roman" w:eastAsia="Times New Roman" w:hAnsi="Times New Roman" w:cs="Times New Roman"/>
                <w:sz w:val="24"/>
                <w:szCs w:val="24"/>
                <w:lang w:eastAsia="lt-LT"/>
              </w:rPr>
            </w:pPr>
            <w:r w:rsidRPr="00DB3F3C">
              <w:rPr>
                <w:rFonts w:ascii="Times New Roman" w:eastAsia="Times New Roman" w:hAnsi="Times New Roman" w:cs="Times New Roman"/>
                <w:sz w:val="24"/>
                <w:szCs w:val="24"/>
                <w:lang w:eastAsia="lt-LT"/>
              </w:rPr>
              <w:t>Renovuotoje Joniškio vandenvietėje  naujų įrenginių dėka iš vandens šalinami manganas, amonis, geležis ir gyventojai aprūpinami aukštos kokybės geriamuoju vandeniu. Projekto įgyvendinimo metu apšiltintas vandenvietės pastatas, nutiesta apie 400 metrų ilgio nauja nuotekų linija, 50 metų ilgio seni vandentiekio vamzdžiai pakeisti naujais, rekonstruoti 3 vandens filtrai, automatizuotas jų valymas, teritorija aptverta daugiau kaip 1,5 kilometro ilgio tvora, veikia laboratorija, kurioje galima atlikti vandens kokybės tyrimus.</w:t>
            </w:r>
          </w:p>
          <w:p w:rsidR="00B748EA" w:rsidRDefault="00DB3F3C" w:rsidP="00DB3F3C">
            <w:pPr>
              <w:spacing w:after="0" w:line="240" w:lineRule="auto"/>
              <w:jc w:val="both"/>
            </w:pPr>
            <w:r w:rsidRPr="00DB3F3C">
              <w:rPr>
                <w:rFonts w:ascii="Times New Roman" w:eastAsia="Times New Roman" w:hAnsi="Times New Roman" w:cs="Times New Roman"/>
                <w:sz w:val="24"/>
                <w:szCs w:val="24"/>
                <w:lang w:eastAsia="lt-LT"/>
              </w:rPr>
              <w:t>Be šių darbų įrengta ir nauja vandens lygio matavimo įranga, pastatytas naujas elektros generatorius. Iš rekonstruotų 3 filtrų šiuo metu dirba trys, o ketvirtas yra atsarginis. Šiuo metu geležies kiekis vandenyje yra dešimtį kartų mažesnis negu numatyta galima norma.</w:t>
            </w:r>
            <w:r w:rsidR="00E81AC1" w:rsidRPr="00E81AC1">
              <w:t xml:space="preserve"> </w:t>
            </w:r>
          </w:p>
          <w:p w:rsidR="00DB3F3C" w:rsidRPr="00DB3F3C" w:rsidRDefault="00E72DC7" w:rsidP="00DB3F3C">
            <w:pPr>
              <w:spacing w:after="0" w:line="240" w:lineRule="auto"/>
              <w:jc w:val="both"/>
              <w:rPr>
                <w:rFonts w:ascii="Times New Roman" w:eastAsia="Times New Roman" w:hAnsi="Times New Roman" w:cs="Times New Roman"/>
                <w:sz w:val="24"/>
                <w:szCs w:val="24"/>
                <w:lang w:eastAsia="lt-LT"/>
              </w:rPr>
            </w:pPr>
            <w:hyperlink r:id="rId6" w:tgtFrame="_self" w:history="1">
              <w:r w:rsidR="00DB3F3C" w:rsidRPr="00DB3F3C">
                <w:rPr>
                  <w:rStyle w:val="Hipersaitas"/>
                  <w:rFonts w:ascii="Times New Roman" w:hAnsi="Times New Roman" w:cs="Times New Roman"/>
                </w:rPr>
                <w:t>Plačiau</w:t>
              </w:r>
            </w:hyperlink>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033D"/>
    <w:rsid w:val="0001285D"/>
    <w:rsid w:val="00013C4D"/>
    <w:rsid w:val="00021A6B"/>
    <w:rsid w:val="00030FCC"/>
    <w:rsid w:val="00050A4B"/>
    <w:rsid w:val="00085E15"/>
    <w:rsid w:val="00093EF7"/>
    <w:rsid w:val="000E2661"/>
    <w:rsid w:val="00162A33"/>
    <w:rsid w:val="001928B5"/>
    <w:rsid w:val="00195A71"/>
    <w:rsid w:val="001B3D14"/>
    <w:rsid w:val="001F0CEB"/>
    <w:rsid w:val="00282473"/>
    <w:rsid w:val="00295685"/>
    <w:rsid w:val="002E5095"/>
    <w:rsid w:val="00334296"/>
    <w:rsid w:val="00394DB8"/>
    <w:rsid w:val="003A5A39"/>
    <w:rsid w:val="003F0E3F"/>
    <w:rsid w:val="00435572"/>
    <w:rsid w:val="00452F34"/>
    <w:rsid w:val="00517272"/>
    <w:rsid w:val="005940FC"/>
    <w:rsid w:val="0065301E"/>
    <w:rsid w:val="00686E6F"/>
    <w:rsid w:val="006A4FC1"/>
    <w:rsid w:val="006B58C1"/>
    <w:rsid w:val="0070238D"/>
    <w:rsid w:val="007103A8"/>
    <w:rsid w:val="00712AA4"/>
    <w:rsid w:val="00716FD3"/>
    <w:rsid w:val="00791406"/>
    <w:rsid w:val="00797BDE"/>
    <w:rsid w:val="007A43AE"/>
    <w:rsid w:val="007A758A"/>
    <w:rsid w:val="007C69DA"/>
    <w:rsid w:val="00820E92"/>
    <w:rsid w:val="00871FCA"/>
    <w:rsid w:val="008F0EA9"/>
    <w:rsid w:val="008F6D43"/>
    <w:rsid w:val="009C55B0"/>
    <w:rsid w:val="00A01105"/>
    <w:rsid w:val="00A9459F"/>
    <w:rsid w:val="00AB6A93"/>
    <w:rsid w:val="00B161D1"/>
    <w:rsid w:val="00B1620A"/>
    <w:rsid w:val="00B748EA"/>
    <w:rsid w:val="00BA258A"/>
    <w:rsid w:val="00BB4F3D"/>
    <w:rsid w:val="00BF75F3"/>
    <w:rsid w:val="00C114D0"/>
    <w:rsid w:val="00CC6F8C"/>
    <w:rsid w:val="00D310E3"/>
    <w:rsid w:val="00D47149"/>
    <w:rsid w:val="00D80300"/>
    <w:rsid w:val="00DB3F3C"/>
    <w:rsid w:val="00DB44F9"/>
    <w:rsid w:val="00DC0228"/>
    <w:rsid w:val="00DC3F06"/>
    <w:rsid w:val="00DD51E9"/>
    <w:rsid w:val="00DE4BF3"/>
    <w:rsid w:val="00E23F65"/>
    <w:rsid w:val="00E320D7"/>
    <w:rsid w:val="00E472D3"/>
    <w:rsid w:val="00E72DC7"/>
    <w:rsid w:val="00E81AC1"/>
    <w:rsid w:val="00E922C9"/>
    <w:rsid w:val="00EA1C1E"/>
    <w:rsid w:val="00EA7903"/>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 w:type="paragraph" w:customStyle="1" w:styleId="ztx">
    <w:name w:val="ztx"/>
    <w:basedOn w:val="prastasis"/>
    <w:rsid w:val="00A01105"/>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Perirtashipersaitas">
    <w:name w:val="FollowedHyperlink"/>
    <w:basedOn w:val="Numatytasispastraiposriftas"/>
    <w:uiPriority w:val="99"/>
    <w:semiHidden/>
    <w:unhideWhenUsed/>
    <w:rsid w:val="00DB3F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15138">
      <w:bodyDiv w:val="1"/>
      <w:marLeft w:val="0"/>
      <w:marRight w:val="0"/>
      <w:marTop w:val="0"/>
      <w:marBottom w:val="0"/>
      <w:divBdr>
        <w:top w:val="none" w:sz="0" w:space="0" w:color="auto"/>
        <w:left w:val="none" w:sz="0" w:space="0" w:color="auto"/>
        <w:bottom w:val="none" w:sz="0" w:space="0" w:color="auto"/>
        <w:right w:val="none" w:sz="0" w:space="0" w:color="auto"/>
      </w:divBdr>
    </w:div>
    <w:div w:id="118883242">
      <w:bodyDiv w:val="1"/>
      <w:marLeft w:val="0"/>
      <w:marRight w:val="0"/>
      <w:marTop w:val="0"/>
      <w:marBottom w:val="0"/>
      <w:divBdr>
        <w:top w:val="none" w:sz="0" w:space="0" w:color="auto"/>
        <w:left w:val="none" w:sz="0" w:space="0" w:color="auto"/>
        <w:bottom w:val="none" w:sz="0" w:space="0" w:color="auto"/>
        <w:right w:val="none" w:sz="0" w:space="0" w:color="auto"/>
      </w:divBdr>
    </w:div>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87334740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1830100671">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joniskis.lt/lit/Placiau/47"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812</Words>
  <Characters>463</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4</cp:revision>
  <cp:lastPrinted>2019-06-20T08:06:00Z</cp:lastPrinted>
  <dcterms:created xsi:type="dcterms:W3CDTF">2019-08-30T10:44:00Z</dcterms:created>
  <dcterms:modified xsi:type="dcterms:W3CDTF">2019-09-24T13:37:00Z</dcterms:modified>
</cp:coreProperties>
</file>