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C9EC3" w14:textId="4A00ABE2" w:rsidR="00716FD3" w:rsidRPr="005A5631" w:rsidRDefault="00C305D4"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5A5631">
        <w:rPr>
          <w:rFonts w:ascii="Times New Roman" w:eastAsia="Times New Roman" w:hAnsi="Times New Roman" w:cs="Times New Roman"/>
          <w:noProof/>
          <w:sz w:val="24"/>
          <w:szCs w:val="24"/>
          <w:lang w:eastAsia="lt-LT"/>
        </w:rPr>
        <w:drawing>
          <wp:inline distT="0" distB="0" distL="0" distR="0" wp14:anchorId="1D07591B" wp14:editId="75D8A9B9">
            <wp:extent cx="2554605" cy="1268095"/>
            <wp:effectExtent l="0" t="0" r="0" b="8255"/>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54605" cy="1268095"/>
                    </a:xfrm>
                    <a:prstGeom prst="rect">
                      <a:avLst/>
                    </a:prstGeom>
                    <a:noFill/>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6"/>
        <w:gridCol w:w="4949"/>
        <w:gridCol w:w="2737"/>
      </w:tblGrid>
      <w:tr w:rsidR="00517272" w:rsidRPr="00AD4EB2" w14:paraId="48CB1E45" w14:textId="77777777"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A637409" w14:textId="77777777" w:rsidR="00517272" w:rsidRPr="00AD4EB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AD4EB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535ECD95" w14:textId="511BC742" w:rsidR="00AD4EB2" w:rsidRPr="00AD4EB2" w:rsidRDefault="00AD4EB2" w:rsidP="002710C2">
            <w:pPr>
              <w:spacing w:after="0" w:line="240" w:lineRule="auto"/>
              <w:jc w:val="both"/>
              <w:rPr>
                <w:rFonts w:ascii="Times New Roman" w:hAnsi="Times New Roman" w:cs="Times New Roman"/>
                <w:b/>
                <w:sz w:val="24"/>
                <w:szCs w:val="24"/>
              </w:rPr>
            </w:pPr>
            <w:r w:rsidRPr="00AD4EB2">
              <w:rPr>
                <w:rFonts w:ascii="Times New Roman" w:hAnsi="Times New Roman" w:cs="Times New Roman"/>
                <w:b/>
                <w:sz w:val="24"/>
                <w:szCs w:val="24"/>
              </w:rPr>
              <w:t xml:space="preserve">Užterštos naftos produktais teritorijos Joniškio r. sav., Joniškio sen., Joniškio m. Pašvitinio g. 21 sutvarkymas </w:t>
            </w:r>
          </w:p>
          <w:p w14:paraId="446744E7" w14:textId="76049FE2" w:rsidR="00517272" w:rsidRPr="00AD4EB2" w:rsidRDefault="00E613E0" w:rsidP="002710C2">
            <w:pPr>
              <w:spacing w:after="0" w:line="240" w:lineRule="auto"/>
              <w:jc w:val="both"/>
              <w:rPr>
                <w:rFonts w:ascii="Times New Roman" w:eastAsia="Times New Roman" w:hAnsi="Times New Roman" w:cs="Times New Roman"/>
                <w:b/>
                <w:sz w:val="24"/>
                <w:szCs w:val="24"/>
                <w:lang w:eastAsia="lt-LT"/>
              </w:rPr>
            </w:pPr>
            <w:r w:rsidRPr="00AD4EB2">
              <w:rPr>
                <w:rFonts w:ascii="Times New Roman" w:hAnsi="Times New Roman" w:cs="Times New Roman"/>
                <w:b/>
                <w:sz w:val="24"/>
                <w:szCs w:val="24"/>
              </w:rPr>
              <w:t xml:space="preserve">Nr. </w:t>
            </w:r>
            <w:r w:rsidR="00AD4EB2" w:rsidRPr="00AD4EB2">
              <w:rPr>
                <w:rFonts w:ascii="Times New Roman" w:eastAsia="Times New Roman" w:hAnsi="Times New Roman" w:cs="Times New Roman"/>
                <w:b/>
                <w:sz w:val="24"/>
                <w:szCs w:val="24"/>
              </w:rPr>
              <w:t>05.6.1-APVA-V-020-01-004</w:t>
            </w:r>
            <w:r w:rsidR="00AD4EB2" w:rsidRPr="00AD4EB2">
              <w:rPr>
                <w:rFonts w:ascii="Times New Roman" w:eastAsia="Times New Roman" w:hAnsi="Times New Roman" w:cs="Times New Roman"/>
                <w:b/>
                <w:sz w:val="24"/>
                <w:szCs w:val="24"/>
                <w:lang w:val="en-US"/>
              </w:rPr>
              <w:t>4</w:t>
            </w:r>
          </w:p>
        </w:tc>
      </w:tr>
      <w:tr w:rsidR="00517272" w:rsidRPr="00AD4EB2" w14:paraId="539241E4" w14:textId="77777777"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551A6E" w14:textId="77777777" w:rsidR="00517272" w:rsidRPr="00AD4EB2" w:rsidRDefault="000223D9" w:rsidP="00517272">
            <w:pPr>
              <w:spacing w:after="0" w:line="240" w:lineRule="auto"/>
              <w:rPr>
                <w:rFonts w:ascii="Times New Roman" w:eastAsia="Times New Roman" w:hAnsi="Times New Roman" w:cs="Times New Roman"/>
                <w:sz w:val="24"/>
                <w:szCs w:val="24"/>
                <w:lang w:eastAsia="lt-LT"/>
              </w:rPr>
            </w:pPr>
            <w:r w:rsidRPr="00AD4EB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62E3ADDF" w14:textId="15C67D57" w:rsidR="00517272" w:rsidRPr="00AD4EB2" w:rsidRDefault="000223D9" w:rsidP="002710C2">
            <w:pPr>
              <w:spacing w:after="0" w:line="240" w:lineRule="auto"/>
              <w:jc w:val="both"/>
              <w:rPr>
                <w:rFonts w:ascii="Times New Roman" w:eastAsia="Times New Roman" w:hAnsi="Times New Roman" w:cs="Times New Roman"/>
                <w:sz w:val="24"/>
                <w:szCs w:val="24"/>
                <w:lang w:eastAsia="lt-LT"/>
              </w:rPr>
            </w:pPr>
            <w:r w:rsidRPr="00AD4EB2">
              <w:rPr>
                <w:rFonts w:ascii="Times New Roman" w:eastAsia="Times New Roman" w:hAnsi="Times New Roman" w:cs="Times New Roman"/>
                <w:sz w:val="24"/>
                <w:szCs w:val="24"/>
                <w:lang w:eastAsia="lt-LT"/>
              </w:rPr>
              <w:t>2014</w:t>
            </w:r>
            <w:r w:rsidR="001B6E34" w:rsidRPr="00AD4EB2">
              <w:rPr>
                <w:rFonts w:ascii="Times New Roman" w:eastAsia="Times New Roman" w:hAnsi="Times New Roman" w:cs="Times New Roman"/>
                <w:sz w:val="24"/>
                <w:szCs w:val="24"/>
                <w:lang w:eastAsia="lt-LT"/>
              </w:rPr>
              <w:t>–</w:t>
            </w:r>
            <w:r w:rsidRPr="00AD4EB2">
              <w:rPr>
                <w:rFonts w:ascii="Times New Roman" w:eastAsia="Times New Roman" w:hAnsi="Times New Roman" w:cs="Times New Roman"/>
                <w:sz w:val="24"/>
                <w:szCs w:val="24"/>
                <w:lang w:eastAsia="lt-LT"/>
              </w:rPr>
              <w:t>2020 metų Europos Sąjungos fondų investicijų veiksmų programa</w:t>
            </w:r>
            <w:r w:rsidR="00266D7C" w:rsidRPr="00AD4EB2">
              <w:rPr>
                <w:rFonts w:ascii="Times New Roman" w:eastAsia="Times New Roman" w:hAnsi="Times New Roman" w:cs="Times New Roman"/>
                <w:sz w:val="24"/>
                <w:szCs w:val="24"/>
                <w:lang w:eastAsia="lt-LT"/>
              </w:rPr>
              <w:t>.</w:t>
            </w:r>
          </w:p>
        </w:tc>
      </w:tr>
      <w:tr w:rsidR="000223D9" w:rsidRPr="00AD4EB2" w14:paraId="246AD264" w14:textId="77777777"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CF6A7AA" w14:textId="77777777" w:rsidR="000223D9" w:rsidRPr="00AD4EB2" w:rsidRDefault="000223D9" w:rsidP="00517272">
            <w:pPr>
              <w:spacing w:after="0" w:line="240" w:lineRule="auto"/>
              <w:rPr>
                <w:rFonts w:ascii="Times New Roman" w:eastAsia="Times New Roman" w:hAnsi="Times New Roman" w:cs="Times New Roman"/>
                <w:b/>
                <w:bCs/>
                <w:sz w:val="24"/>
                <w:szCs w:val="24"/>
                <w:lang w:eastAsia="lt-LT"/>
              </w:rPr>
            </w:pPr>
            <w:r w:rsidRPr="00AD4EB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0D8AE473" w14:textId="77777777" w:rsidR="000223D9" w:rsidRPr="00AD4EB2" w:rsidRDefault="000223D9" w:rsidP="002710C2">
            <w:pPr>
              <w:spacing w:after="0" w:line="240" w:lineRule="auto"/>
              <w:jc w:val="both"/>
              <w:rPr>
                <w:rFonts w:ascii="Times New Roman" w:eastAsia="Times New Roman" w:hAnsi="Times New Roman" w:cs="Times New Roman"/>
                <w:sz w:val="24"/>
                <w:szCs w:val="24"/>
                <w:lang w:eastAsia="lt-LT"/>
              </w:rPr>
            </w:pPr>
            <w:r w:rsidRPr="00AD4EB2">
              <w:rPr>
                <w:rFonts w:ascii="Times New Roman" w:eastAsia="Times New Roman" w:hAnsi="Times New Roman" w:cs="Times New Roman"/>
                <w:sz w:val="24"/>
                <w:szCs w:val="24"/>
                <w:lang w:eastAsia="lt-LT"/>
              </w:rPr>
              <w:t>Joniškio rajono savivaldybės administracija</w:t>
            </w:r>
          </w:p>
        </w:tc>
      </w:tr>
      <w:tr w:rsidR="00C33FFC" w:rsidRPr="00AD4EB2" w14:paraId="2B96CE4E" w14:textId="77777777" w:rsidTr="00BC5AD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31160C2A" w14:textId="77777777" w:rsidR="00517272" w:rsidRPr="00AD4EB2" w:rsidRDefault="00517272" w:rsidP="00517272">
            <w:pPr>
              <w:spacing w:after="0" w:line="240" w:lineRule="auto"/>
              <w:rPr>
                <w:rFonts w:ascii="Times New Roman" w:eastAsia="Times New Roman" w:hAnsi="Times New Roman" w:cs="Times New Roman"/>
                <w:sz w:val="24"/>
                <w:szCs w:val="24"/>
                <w:lang w:eastAsia="lt-LT"/>
              </w:rPr>
            </w:pPr>
            <w:r w:rsidRPr="00AD4EB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14:paraId="35DD65D3" w14:textId="77777777" w:rsidR="00517272" w:rsidRPr="00AD4EB2" w:rsidRDefault="00517272" w:rsidP="002710C2">
            <w:pPr>
              <w:spacing w:after="0" w:line="240" w:lineRule="auto"/>
              <w:jc w:val="both"/>
              <w:rPr>
                <w:rFonts w:ascii="Times New Roman" w:eastAsia="Times New Roman" w:hAnsi="Times New Roman" w:cs="Times New Roman"/>
                <w:sz w:val="24"/>
                <w:szCs w:val="24"/>
                <w:lang w:eastAsia="lt-LT"/>
              </w:rPr>
            </w:pPr>
            <w:r w:rsidRPr="00AD4EB2">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tcPr>
          <w:p w14:paraId="09981CD5" w14:textId="2AE9BF36" w:rsidR="00517272" w:rsidRPr="00AD4EB2" w:rsidRDefault="00AF1404" w:rsidP="002710C2">
            <w:pPr>
              <w:spacing w:after="0" w:line="240" w:lineRule="auto"/>
              <w:jc w:val="both"/>
              <w:rPr>
                <w:rFonts w:ascii="Times New Roman" w:eastAsia="Times New Roman" w:hAnsi="Times New Roman" w:cs="Times New Roman"/>
                <w:sz w:val="24"/>
                <w:szCs w:val="24"/>
                <w:lang w:eastAsia="lt-LT"/>
              </w:rPr>
            </w:pPr>
            <w:r w:rsidRPr="00AD4EB2">
              <w:rPr>
                <w:rFonts w:ascii="Times New Roman" w:eastAsia="Times New Roman" w:hAnsi="Times New Roman" w:cs="Times New Roman"/>
                <w:sz w:val="24"/>
                <w:szCs w:val="24"/>
                <w:lang w:eastAsia="lt-LT"/>
              </w:rPr>
              <w:t>20</w:t>
            </w:r>
            <w:r w:rsidR="00AD4EB2" w:rsidRPr="00AD4EB2">
              <w:rPr>
                <w:rFonts w:ascii="Times New Roman" w:eastAsia="Times New Roman" w:hAnsi="Times New Roman" w:cs="Times New Roman"/>
                <w:sz w:val="24"/>
                <w:szCs w:val="24"/>
                <w:lang w:eastAsia="lt-LT"/>
              </w:rPr>
              <w:t>20</w:t>
            </w:r>
            <w:r w:rsidR="007A5359" w:rsidRPr="00AD4EB2">
              <w:rPr>
                <w:rFonts w:ascii="Times New Roman" w:eastAsia="Times New Roman" w:hAnsi="Times New Roman" w:cs="Times New Roman"/>
                <w:sz w:val="24"/>
                <w:szCs w:val="24"/>
                <w:lang w:eastAsia="lt-LT"/>
              </w:rPr>
              <w:t xml:space="preserve"> m. </w:t>
            </w:r>
          </w:p>
        </w:tc>
      </w:tr>
      <w:tr w:rsidR="00C33FFC" w:rsidRPr="00AD4EB2" w14:paraId="63D4BB76" w14:textId="77777777" w:rsidTr="00AA2ED8">
        <w:trPr>
          <w:trHeight w:val="304"/>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3753F48" w14:textId="77777777" w:rsidR="00517272" w:rsidRPr="00AD4EB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40988CB" w14:textId="77777777" w:rsidR="00517272" w:rsidRPr="00AD4EB2" w:rsidRDefault="00517272" w:rsidP="002710C2">
            <w:pPr>
              <w:spacing w:after="0" w:line="240" w:lineRule="auto"/>
              <w:jc w:val="both"/>
              <w:rPr>
                <w:rFonts w:ascii="Times New Roman" w:eastAsia="Times New Roman" w:hAnsi="Times New Roman" w:cs="Times New Roman"/>
                <w:sz w:val="24"/>
                <w:szCs w:val="24"/>
                <w:lang w:eastAsia="lt-LT"/>
              </w:rPr>
            </w:pPr>
            <w:r w:rsidRPr="00AD4EB2">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tcPr>
          <w:p w14:paraId="0CD1B335" w14:textId="216A7B85" w:rsidR="00517272" w:rsidRPr="00AD4EB2" w:rsidRDefault="00AF1404" w:rsidP="002710C2">
            <w:pPr>
              <w:spacing w:after="0" w:line="240" w:lineRule="auto"/>
              <w:jc w:val="both"/>
              <w:rPr>
                <w:rFonts w:ascii="Times New Roman" w:eastAsia="Times New Roman" w:hAnsi="Times New Roman" w:cs="Times New Roman"/>
                <w:sz w:val="24"/>
                <w:szCs w:val="24"/>
                <w:lang w:eastAsia="lt-LT"/>
              </w:rPr>
            </w:pPr>
            <w:r w:rsidRPr="00AD4EB2">
              <w:rPr>
                <w:rFonts w:ascii="Times New Roman" w:eastAsia="Times New Roman" w:hAnsi="Times New Roman" w:cs="Times New Roman"/>
                <w:sz w:val="24"/>
                <w:szCs w:val="24"/>
                <w:lang w:eastAsia="lt-LT"/>
              </w:rPr>
              <w:t>202</w:t>
            </w:r>
            <w:r w:rsidR="00472E8B">
              <w:rPr>
                <w:rFonts w:ascii="Times New Roman" w:eastAsia="Times New Roman" w:hAnsi="Times New Roman" w:cs="Times New Roman"/>
                <w:sz w:val="24"/>
                <w:szCs w:val="24"/>
                <w:lang w:eastAsia="lt-LT"/>
              </w:rPr>
              <w:t>2</w:t>
            </w:r>
            <w:r w:rsidR="007A5359" w:rsidRPr="00AD4EB2">
              <w:rPr>
                <w:rFonts w:ascii="Times New Roman" w:eastAsia="Times New Roman" w:hAnsi="Times New Roman" w:cs="Times New Roman"/>
                <w:sz w:val="24"/>
                <w:szCs w:val="24"/>
                <w:lang w:eastAsia="lt-LT"/>
              </w:rPr>
              <w:t xml:space="preserve"> m. </w:t>
            </w:r>
          </w:p>
        </w:tc>
      </w:tr>
      <w:tr w:rsidR="00517272" w:rsidRPr="00AD4EB2" w14:paraId="733978E8" w14:textId="77777777"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289B72" w14:textId="73588CA5" w:rsidR="00517272" w:rsidRPr="00AD4EB2" w:rsidRDefault="00266D7C" w:rsidP="00517272">
            <w:pPr>
              <w:spacing w:after="0" w:line="240" w:lineRule="auto"/>
              <w:rPr>
                <w:rFonts w:ascii="Times New Roman" w:eastAsia="Times New Roman" w:hAnsi="Times New Roman" w:cs="Times New Roman"/>
                <w:b/>
                <w:sz w:val="24"/>
                <w:szCs w:val="24"/>
                <w:lang w:eastAsia="lt-LT"/>
              </w:rPr>
            </w:pPr>
            <w:r w:rsidRPr="00AD4EB2">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7E04EBC" w14:textId="518D165A" w:rsidR="00517272" w:rsidRPr="00AD4EB2" w:rsidRDefault="00472E8B" w:rsidP="002710C2">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val="en-US" w:eastAsia="lt-LT"/>
              </w:rPr>
              <w:t>340.233,43</w:t>
            </w:r>
            <w:r w:rsidR="007A5359" w:rsidRPr="00AD4EB2">
              <w:rPr>
                <w:rFonts w:ascii="Times New Roman" w:eastAsia="Times New Roman" w:hAnsi="Times New Roman" w:cs="Times New Roman"/>
                <w:b/>
                <w:sz w:val="24"/>
                <w:szCs w:val="24"/>
                <w:lang w:eastAsia="lt-LT"/>
              </w:rPr>
              <w:t xml:space="preserve"> </w:t>
            </w:r>
            <w:r w:rsidR="00716FD3" w:rsidRPr="00AD4EB2">
              <w:rPr>
                <w:rFonts w:ascii="Times New Roman" w:eastAsia="Times New Roman" w:hAnsi="Times New Roman" w:cs="Times New Roman"/>
                <w:b/>
                <w:bCs/>
                <w:sz w:val="24"/>
                <w:szCs w:val="24"/>
                <w:lang w:eastAsia="lt-LT"/>
              </w:rPr>
              <w:t xml:space="preserve">Eur </w:t>
            </w:r>
          </w:p>
        </w:tc>
      </w:tr>
      <w:tr w:rsidR="00716FD3" w:rsidRPr="00AD4EB2" w14:paraId="5BE1F7FB" w14:textId="77777777"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EE04ACC" w14:textId="77777777" w:rsidR="00716FD3" w:rsidRPr="00AD4EB2" w:rsidRDefault="00716FD3" w:rsidP="00517272">
            <w:pPr>
              <w:spacing w:after="0" w:line="240" w:lineRule="auto"/>
              <w:rPr>
                <w:rFonts w:ascii="Times New Roman" w:eastAsia="Times New Roman" w:hAnsi="Times New Roman" w:cs="Times New Roman"/>
                <w:b/>
                <w:sz w:val="24"/>
                <w:szCs w:val="24"/>
                <w:lang w:eastAsia="lt-LT"/>
              </w:rPr>
            </w:pPr>
            <w:r w:rsidRPr="00AD4EB2">
              <w:rPr>
                <w:rFonts w:ascii="Times New Roman" w:eastAsia="Times New Roman" w:hAnsi="Times New Roman" w:cs="Times New Roman"/>
                <w:b/>
                <w:bCs/>
                <w:sz w:val="24"/>
                <w:szCs w:val="24"/>
                <w:lang w:eastAsia="lt-LT"/>
              </w:rPr>
              <w:t>Finansavimo šaltiniai</w:t>
            </w:r>
            <w:r w:rsidR="001928B5" w:rsidRPr="00AD4EB2">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7DA27150" w14:textId="5D7608A6" w:rsidR="00716FD3" w:rsidRPr="00AD4EB2" w:rsidRDefault="00266D7C" w:rsidP="002710C2">
            <w:pPr>
              <w:spacing w:after="0" w:line="240" w:lineRule="auto"/>
              <w:jc w:val="both"/>
              <w:rPr>
                <w:rFonts w:ascii="Times New Roman" w:eastAsia="Times New Roman" w:hAnsi="Times New Roman" w:cs="Times New Roman"/>
                <w:bCs/>
                <w:sz w:val="24"/>
                <w:szCs w:val="24"/>
                <w:lang w:eastAsia="lt-LT"/>
              </w:rPr>
            </w:pPr>
            <w:r w:rsidRPr="00AD4EB2">
              <w:rPr>
                <w:rFonts w:ascii="Times New Roman" w:hAnsi="Times New Roman" w:cs="Times New Roman"/>
                <w:sz w:val="24"/>
                <w:szCs w:val="24"/>
              </w:rPr>
              <w:t>Projektas finansuojamas pagal 2014–2020 m. Europos Sąjungos fondų investicijų veiksmų programos 5 prioriteto „Aplinkosauga, gamtos išteklių darnus naudojimas ir prisitaikymas prie klimato kaitos“ įgyvendinimo priemonę Nr. 05.</w:t>
            </w:r>
            <w:r w:rsidR="00AD4EB2" w:rsidRPr="00AD4EB2">
              <w:rPr>
                <w:rFonts w:ascii="Times New Roman" w:hAnsi="Times New Roman" w:cs="Times New Roman"/>
                <w:sz w:val="24"/>
                <w:szCs w:val="24"/>
              </w:rPr>
              <w:t>6</w:t>
            </w:r>
            <w:r w:rsidRPr="00AD4EB2">
              <w:rPr>
                <w:rFonts w:ascii="Times New Roman" w:hAnsi="Times New Roman" w:cs="Times New Roman"/>
                <w:sz w:val="24"/>
                <w:szCs w:val="24"/>
              </w:rPr>
              <w:t>.1-APVA-</w:t>
            </w:r>
            <w:r w:rsidR="00AD4EB2" w:rsidRPr="00AD4EB2">
              <w:rPr>
                <w:rFonts w:ascii="Times New Roman" w:hAnsi="Times New Roman" w:cs="Times New Roman"/>
                <w:sz w:val="24"/>
                <w:szCs w:val="24"/>
              </w:rPr>
              <w:t>V</w:t>
            </w:r>
            <w:r w:rsidRPr="00AD4EB2">
              <w:rPr>
                <w:rFonts w:ascii="Times New Roman" w:hAnsi="Times New Roman" w:cs="Times New Roman"/>
                <w:sz w:val="24"/>
                <w:szCs w:val="24"/>
              </w:rPr>
              <w:t>-0</w:t>
            </w:r>
            <w:r w:rsidR="00AD4EB2" w:rsidRPr="00AD4EB2">
              <w:rPr>
                <w:rFonts w:ascii="Times New Roman" w:hAnsi="Times New Roman" w:cs="Times New Roman"/>
                <w:sz w:val="24"/>
                <w:szCs w:val="24"/>
              </w:rPr>
              <w:t>20</w:t>
            </w:r>
            <w:r w:rsidRPr="00AD4EB2">
              <w:rPr>
                <w:rFonts w:ascii="Times New Roman" w:hAnsi="Times New Roman" w:cs="Times New Roman"/>
                <w:sz w:val="24"/>
                <w:szCs w:val="24"/>
              </w:rPr>
              <w:t xml:space="preserve"> „</w:t>
            </w:r>
            <w:r w:rsidR="00AD4EB2" w:rsidRPr="00AD4EB2">
              <w:rPr>
                <w:rFonts w:ascii="Times New Roman" w:hAnsi="Times New Roman" w:cs="Times New Roman"/>
                <w:sz w:val="24"/>
                <w:szCs w:val="24"/>
              </w:rPr>
              <w:t>Užterštų teritorijų tvarkymas</w:t>
            </w:r>
            <w:r w:rsidRPr="00AD4EB2">
              <w:rPr>
                <w:rFonts w:ascii="Times New Roman" w:hAnsi="Times New Roman" w:cs="Times New Roman"/>
                <w:sz w:val="24"/>
                <w:szCs w:val="24"/>
              </w:rPr>
              <w:t>“ Europos struktūrinių fondų Sanglaudos fondo lėšomis</w:t>
            </w:r>
          </w:p>
        </w:tc>
      </w:tr>
      <w:tr w:rsidR="001928B5" w:rsidRPr="00AD4EB2" w14:paraId="29328758" w14:textId="77777777"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14:paraId="06F34402" w14:textId="77777777" w:rsidR="001928B5" w:rsidRPr="00AD4EB2" w:rsidRDefault="001928B5" w:rsidP="00517272">
            <w:pPr>
              <w:spacing w:after="0" w:line="240" w:lineRule="auto"/>
              <w:rPr>
                <w:rFonts w:ascii="Times New Roman" w:eastAsia="Times New Roman" w:hAnsi="Times New Roman" w:cs="Times New Roman"/>
                <w:b/>
                <w:bCs/>
                <w:sz w:val="24"/>
                <w:szCs w:val="24"/>
                <w:lang w:eastAsia="lt-LT"/>
              </w:rPr>
            </w:pPr>
            <w:r w:rsidRPr="00AD4EB2">
              <w:rPr>
                <w:rFonts w:ascii="Times New Roman" w:eastAsia="Times New Roman" w:hAnsi="Times New Roman" w:cs="Times New Roman"/>
                <w:b/>
                <w:bCs/>
                <w:iCs/>
                <w:sz w:val="24"/>
                <w:szCs w:val="24"/>
                <w:lang w:eastAsia="lt-LT"/>
              </w:rPr>
              <w:t>Projekto tikslas:</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3D84C2D0" w14:textId="2622DC18" w:rsidR="001928B5" w:rsidRPr="00AD4EB2" w:rsidRDefault="00AD4EB2" w:rsidP="002710C2">
            <w:pPr>
              <w:spacing w:after="0" w:line="240" w:lineRule="auto"/>
              <w:jc w:val="both"/>
              <w:rPr>
                <w:rFonts w:ascii="Times New Roman" w:eastAsia="Times New Roman" w:hAnsi="Times New Roman" w:cs="Times New Roman"/>
                <w:bCs/>
                <w:sz w:val="24"/>
                <w:szCs w:val="24"/>
                <w:lang w:eastAsia="lt-LT"/>
              </w:rPr>
            </w:pPr>
            <w:r w:rsidRPr="00AD4EB2">
              <w:rPr>
                <w:rFonts w:ascii="Times New Roman" w:hAnsi="Times New Roman" w:cs="Times New Roman"/>
                <w:sz w:val="24"/>
              </w:rPr>
              <w:t>Sumažinti cheminių medžiagų grunte, pavojaus sveikatai ir aplinkai taršos lygį Joniškio mieste.</w:t>
            </w:r>
          </w:p>
        </w:tc>
      </w:tr>
      <w:tr w:rsidR="001928B5" w:rsidRPr="00AD4EB2" w14:paraId="1AC9EFE7" w14:textId="77777777"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14:paraId="127F1662" w14:textId="77777777" w:rsidR="001928B5" w:rsidRPr="00AD4EB2" w:rsidRDefault="001928B5" w:rsidP="00517272">
            <w:pPr>
              <w:spacing w:after="0" w:line="240" w:lineRule="auto"/>
              <w:rPr>
                <w:rFonts w:ascii="Times New Roman" w:eastAsia="Times New Roman" w:hAnsi="Times New Roman" w:cs="Times New Roman"/>
                <w:b/>
                <w:bCs/>
                <w:iCs/>
                <w:sz w:val="24"/>
                <w:szCs w:val="24"/>
                <w:lang w:eastAsia="lt-LT"/>
              </w:rPr>
            </w:pPr>
            <w:r w:rsidRPr="00AD4EB2">
              <w:rPr>
                <w:rFonts w:ascii="Times New Roman" w:eastAsia="Times New Roman" w:hAnsi="Times New Roman" w:cs="Times New Roman"/>
                <w:b/>
                <w:sz w:val="24"/>
                <w:szCs w:val="24"/>
                <w:lang w:eastAsia="lt-LT"/>
              </w:rPr>
              <w:t>Projekto aprašymas:</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4B30661B" w14:textId="169DA6D2" w:rsidR="001928B5" w:rsidRPr="00AD4EB2" w:rsidRDefault="00AD4EB2" w:rsidP="007558D8">
            <w:pPr>
              <w:pStyle w:val="BodyText1"/>
              <w:tabs>
                <w:tab w:val="left" w:pos="340"/>
                <w:tab w:val="left" w:pos="5680"/>
              </w:tabs>
              <w:spacing w:line="240" w:lineRule="auto"/>
              <w:ind w:firstLine="0"/>
              <w:rPr>
                <w:sz w:val="24"/>
              </w:rPr>
            </w:pPr>
            <w:r>
              <w:rPr>
                <w:sz w:val="24"/>
              </w:rPr>
              <w:t xml:space="preserve">Buvusi naftos bazės teritorija Joniškio mieste (Pašvitinio g. 21), eksploatavusi požemines ir antžemines naftos produktų saugyklas, yra gydymo įstaigos teritorijoje, paviršinio vandens telkinio apsauginėje zonoje ir priskirta taršai vidutiniškai jautrioms teritorijoms (III kategorija). Pagrindinėmis požemio taršos naftos produktais vietomis buvusioje naftos bazėje yra požeminių rezervuarų ir antžeminių cisternų saugyklų aikštelės, iš kurių pirmosios eksploatacija nutraukta 1992 m., antrosios - 2004 m. Požeminiame rezervuare buvo saugomas krosnių kuras (dyzelinas) ir skalūninė alyva. Apie 1990 m. ties siurblinės pastatu ir šiaurės rytiniu požeminių rezervuarų zonos kampu saugomas kuras avarijos metu išsiliejo ant žemės paviršiaus, dalis jo pateko į požemį, todėl didžiausias požemio taršos mastas yra požeminiame naftos produktų saugyklos plote. Bendras naftos produktais užteršto paviršinio grunto plotas  yra 1260 m² (0,126 ha). Projekto metu planuojama pašalinti užterštoje teritorijoje esantį apgriuvusį kuro siurblinės pastatą bei rekultivuoti gruntą, nugriauti likusias naftos produktų saugyklas - antžemines cisternas ir jų pamatų liekanas, sutvarkyti naftos produktais užterštą 0,126 ha ploto teritoriją. </w:t>
            </w:r>
          </w:p>
        </w:tc>
      </w:tr>
    </w:tbl>
    <w:bookmarkEnd w:id="0"/>
    <w:p w14:paraId="24F19AF2" w14:textId="77777777" w:rsidR="00AA2ED8" w:rsidRDefault="00AA2ED8" w:rsidP="00AA2ED8">
      <w:r>
        <w:rPr>
          <w:noProof/>
        </w:rPr>
        <w:drawing>
          <wp:inline distT="0" distB="0" distL="0" distR="0" wp14:anchorId="63D1EFAF" wp14:editId="5496B2BC">
            <wp:extent cx="2638425" cy="1902460"/>
            <wp:effectExtent l="0" t="0" r="9525" b="254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8053" r="27990"/>
                    <a:stretch/>
                  </pic:blipFill>
                  <pic:spPr bwMode="auto">
                    <a:xfrm>
                      <a:off x="0" y="0"/>
                      <a:ext cx="2650613" cy="191124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3AA5F34" wp14:editId="4481605C">
            <wp:extent cx="2294981" cy="190627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1809" cy="1961779"/>
                    </a:xfrm>
                    <a:prstGeom prst="rect">
                      <a:avLst/>
                    </a:prstGeom>
                    <a:noFill/>
                    <a:ln>
                      <a:noFill/>
                    </a:ln>
                  </pic:spPr>
                </pic:pic>
              </a:graphicData>
            </a:graphic>
          </wp:inline>
        </w:drawing>
      </w:r>
    </w:p>
    <w:p w14:paraId="13EAF391" w14:textId="79A70195" w:rsidR="000E2661" w:rsidRDefault="000E2661" w:rsidP="00517272">
      <w:pPr>
        <w:spacing w:after="0" w:line="240" w:lineRule="auto"/>
        <w:jc w:val="both"/>
        <w:rPr>
          <w:rFonts w:ascii="Times New Roman" w:eastAsia="Times New Roman" w:hAnsi="Times New Roman" w:cs="Times New Roman"/>
          <w:sz w:val="24"/>
          <w:szCs w:val="24"/>
          <w:lang w:eastAsia="lt-LT"/>
        </w:rPr>
      </w:pPr>
    </w:p>
    <w:sectPr w:rsidR="000E2661" w:rsidSect="00F22D4E">
      <w:pgSz w:w="11906" w:h="16838"/>
      <w:pgMar w:top="284" w:right="567" w:bottom="426"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1557D5D"/>
    <w:multiLevelType w:val="hybridMultilevel"/>
    <w:tmpl w:val="3306B7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24C0174"/>
    <w:multiLevelType w:val="hybridMultilevel"/>
    <w:tmpl w:val="BC3828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3447168">
    <w:abstractNumId w:val="3"/>
  </w:num>
  <w:num w:numId="2" w16cid:durableId="619725313">
    <w:abstractNumId w:val="7"/>
  </w:num>
  <w:num w:numId="3" w16cid:durableId="103114281">
    <w:abstractNumId w:val="4"/>
  </w:num>
  <w:num w:numId="4" w16cid:durableId="177626377">
    <w:abstractNumId w:val="0"/>
  </w:num>
  <w:num w:numId="5" w16cid:durableId="1238634614">
    <w:abstractNumId w:val="8"/>
  </w:num>
  <w:num w:numId="6" w16cid:durableId="1228297201">
    <w:abstractNumId w:val="9"/>
  </w:num>
  <w:num w:numId="7" w16cid:durableId="751851429">
    <w:abstractNumId w:val="1"/>
  </w:num>
  <w:num w:numId="8" w16cid:durableId="828642216">
    <w:abstractNumId w:val="2"/>
  </w:num>
  <w:num w:numId="9" w16cid:durableId="115757761">
    <w:abstractNumId w:val="6"/>
  </w:num>
  <w:num w:numId="10" w16cid:durableId="16997721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272"/>
    <w:rsid w:val="0001285D"/>
    <w:rsid w:val="000179CD"/>
    <w:rsid w:val="00021A6B"/>
    <w:rsid w:val="000223D9"/>
    <w:rsid w:val="000441D6"/>
    <w:rsid w:val="00077CB1"/>
    <w:rsid w:val="00093EF7"/>
    <w:rsid w:val="000E2661"/>
    <w:rsid w:val="00133A87"/>
    <w:rsid w:val="00162A33"/>
    <w:rsid w:val="00174AC3"/>
    <w:rsid w:val="001928B5"/>
    <w:rsid w:val="001B6E34"/>
    <w:rsid w:val="001F0CEB"/>
    <w:rsid w:val="0021046B"/>
    <w:rsid w:val="00266D7C"/>
    <w:rsid w:val="002710C2"/>
    <w:rsid w:val="00282473"/>
    <w:rsid w:val="002E5095"/>
    <w:rsid w:val="003165E1"/>
    <w:rsid w:val="00394DB8"/>
    <w:rsid w:val="003A5A39"/>
    <w:rsid w:val="003C2D04"/>
    <w:rsid w:val="00435572"/>
    <w:rsid w:val="00472E8B"/>
    <w:rsid w:val="00517272"/>
    <w:rsid w:val="005269F4"/>
    <w:rsid w:val="00545419"/>
    <w:rsid w:val="005A5631"/>
    <w:rsid w:val="006A4FC1"/>
    <w:rsid w:val="006F75AB"/>
    <w:rsid w:val="0070238D"/>
    <w:rsid w:val="00716FD3"/>
    <w:rsid w:val="007558D8"/>
    <w:rsid w:val="007821C0"/>
    <w:rsid w:val="007A5359"/>
    <w:rsid w:val="00806D7F"/>
    <w:rsid w:val="00871FCA"/>
    <w:rsid w:val="00894627"/>
    <w:rsid w:val="008B1DF9"/>
    <w:rsid w:val="0090281A"/>
    <w:rsid w:val="00904CB4"/>
    <w:rsid w:val="00926B9E"/>
    <w:rsid w:val="00A059FD"/>
    <w:rsid w:val="00A9459F"/>
    <w:rsid w:val="00AA2ED8"/>
    <w:rsid w:val="00AD4EB2"/>
    <w:rsid w:val="00AF1404"/>
    <w:rsid w:val="00B1620A"/>
    <w:rsid w:val="00BC5AD2"/>
    <w:rsid w:val="00BD1F0A"/>
    <w:rsid w:val="00BF4FB9"/>
    <w:rsid w:val="00C305D4"/>
    <w:rsid w:val="00C33FFC"/>
    <w:rsid w:val="00C546F1"/>
    <w:rsid w:val="00D1027F"/>
    <w:rsid w:val="00DB3FE3"/>
    <w:rsid w:val="00DB5848"/>
    <w:rsid w:val="00DD51E9"/>
    <w:rsid w:val="00DE4BF3"/>
    <w:rsid w:val="00E613E0"/>
    <w:rsid w:val="00E62504"/>
    <w:rsid w:val="00E81295"/>
    <w:rsid w:val="00EA1C1E"/>
    <w:rsid w:val="00EA40C5"/>
    <w:rsid w:val="00F22D4E"/>
    <w:rsid w:val="00F31DC1"/>
    <w:rsid w:val="00F948B1"/>
    <w:rsid w:val="00FC70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48326"/>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paragraph" w:customStyle="1" w:styleId="BodyText1">
    <w:name w:val="Body Text1"/>
    <w:basedOn w:val="prastasis"/>
    <w:rsid w:val="00AD4EB2"/>
    <w:pPr>
      <w:suppressAutoHyphens/>
      <w:autoSpaceDE w:val="0"/>
      <w:autoSpaceDN w:val="0"/>
      <w:adjustRightInd w:val="0"/>
      <w:spacing w:after="0" w:line="297" w:lineRule="auto"/>
      <w:ind w:firstLine="312"/>
      <w:jc w:val="both"/>
    </w:pPr>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256406969">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1371</Words>
  <Characters>783</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Eglė Burbienė</cp:lastModifiedBy>
  <cp:revision>6</cp:revision>
  <dcterms:created xsi:type="dcterms:W3CDTF">2022-05-02T08:29:00Z</dcterms:created>
  <dcterms:modified xsi:type="dcterms:W3CDTF">2022-05-03T08:38:00Z</dcterms:modified>
</cp:coreProperties>
</file>