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B3D" w:rsidRDefault="00BE4331">
      <w:pPr>
        <w:tabs>
          <w:tab w:val="center" w:pos="4819"/>
          <w:tab w:val="right" w:pos="9638"/>
        </w:tabs>
        <w:jc w:val="right"/>
        <w:rPr>
          <w:szCs w:val="24"/>
          <w:lang w:eastAsia="lt-LT"/>
        </w:rPr>
      </w:pPr>
      <w:bookmarkStart w:id="0" w:name="_GoBack"/>
      <w:bookmarkEnd w:id="0"/>
      <w:r>
        <w:rPr>
          <w:szCs w:val="24"/>
          <w:lang w:eastAsia="lt-LT"/>
        </w:rPr>
        <w:t>Integralios pagalbos projekto partnerių</w:t>
      </w:r>
    </w:p>
    <w:p w:rsidR="00A31B3D" w:rsidRDefault="00BE4331">
      <w:pPr>
        <w:tabs>
          <w:tab w:val="center" w:pos="4819"/>
          <w:tab w:val="right" w:pos="9638"/>
        </w:tabs>
        <w:jc w:val="right"/>
        <w:rPr>
          <w:szCs w:val="24"/>
          <w:lang w:eastAsia="lt-LT"/>
        </w:rPr>
      </w:pPr>
      <w:r>
        <w:rPr>
          <w:szCs w:val="24"/>
          <w:lang w:eastAsia="lt-LT"/>
        </w:rPr>
        <w:t>atrankos Joniškio rajono savivaldybėje</w:t>
      </w:r>
    </w:p>
    <w:p w:rsidR="00A31B3D" w:rsidRDefault="00BE4331">
      <w:pPr>
        <w:tabs>
          <w:tab w:val="center" w:pos="4819"/>
          <w:tab w:val="right" w:pos="9638"/>
        </w:tabs>
        <w:ind w:firstLine="3720"/>
        <w:jc w:val="center"/>
      </w:pPr>
      <w:r>
        <w:rPr>
          <w:szCs w:val="24"/>
          <w:lang w:eastAsia="lt-LT"/>
        </w:rPr>
        <w:t>tvarkos aprašo</w:t>
      </w:r>
    </w:p>
    <w:p w:rsidR="00A31B3D" w:rsidRDefault="00BE4331">
      <w:pPr>
        <w:tabs>
          <w:tab w:val="center" w:pos="4819"/>
          <w:tab w:val="right" w:pos="9638"/>
        </w:tabs>
        <w:ind w:firstLine="3162"/>
        <w:jc w:val="center"/>
      </w:pPr>
      <w:r>
        <w:t>1 priedas</w:t>
      </w:r>
    </w:p>
    <w:p w:rsidR="00A31B3D" w:rsidRDefault="00A31B3D">
      <w:pPr>
        <w:tabs>
          <w:tab w:val="center" w:pos="4819"/>
          <w:tab w:val="right" w:pos="9638"/>
        </w:tabs>
      </w:pPr>
    </w:p>
    <w:p w:rsidR="00A31B3D" w:rsidRDefault="00BE4331">
      <w:pPr>
        <w:ind w:firstLine="62"/>
        <w:jc w:val="center"/>
        <w:rPr>
          <w:b/>
          <w:szCs w:val="24"/>
        </w:rPr>
      </w:pPr>
      <w:r>
        <w:rPr>
          <w:b/>
          <w:szCs w:val="24"/>
        </w:rPr>
        <w:t>(Integralios pagalbos teikimo Joniškio rajono savivaldybėje partnerių atrankos paraiškos forma)</w:t>
      </w:r>
    </w:p>
    <w:p w:rsidR="00A31B3D" w:rsidRDefault="00A31B3D">
      <w:pPr>
        <w:tabs>
          <w:tab w:val="left" w:pos="1080"/>
        </w:tabs>
        <w:ind w:firstLine="720"/>
        <w:jc w:val="both"/>
        <w:rPr>
          <w:b/>
        </w:rPr>
      </w:pPr>
    </w:p>
    <w:tbl>
      <w:tblPr>
        <w:tblW w:w="10065" w:type="dxa"/>
        <w:tblInd w:w="-289" w:type="dxa"/>
        <w:tblCellMar>
          <w:left w:w="10" w:type="dxa"/>
          <w:right w:w="10" w:type="dxa"/>
        </w:tblCellMar>
        <w:tblLook w:val="04A0" w:firstRow="1" w:lastRow="0" w:firstColumn="1" w:lastColumn="0" w:noHBand="0" w:noVBand="1"/>
      </w:tblPr>
      <w:tblGrid>
        <w:gridCol w:w="2836"/>
        <w:gridCol w:w="7229"/>
      </w:tblGrid>
      <w:tr w:rsidR="00A31B3D">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1B3D" w:rsidRDefault="00BE4331">
            <w:pPr>
              <w:suppressAutoHyphens/>
              <w:jc w:val="both"/>
              <w:textAlignment w:val="baseline"/>
              <w:rPr>
                <w:rFonts w:eastAsia="Calibri"/>
                <w:szCs w:val="24"/>
              </w:rPr>
            </w:pPr>
            <w:r>
              <w:rPr>
                <w:rFonts w:eastAsia="Calibri"/>
                <w:szCs w:val="24"/>
              </w:rPr>
              <w:t xml:space="preserve">Paraišką teikiančios </w:t>
            </w:r>
          </w:p>
          <w:p w:rsidR="00A31B3D" w:rsidRDefault="00BE4331">
            <w:pPr>
              <w:suppressAutoHyphens/>
              <w:jc w:val="both"/>
              <w:textAlignment w:val="baseline"/>
              <w:rPr>
                <w:rFonts w:eastAsia="Calibri"/>
                <w:szCs w:val="24"/>
              </w:rPr>
            </w:pPr>
            <w:r>
              <w:rPr>
                <w:rFonts w:eastAsia="Calibri"/>
                <w:szCs w:val="24"/>
              </w:rPr>
              <w:t>organizacijos pavadinimas</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31B3D" w:rsidRDefault="00A31B3D">
            <w:pPr>
              <w:suppressAutoHyphens/>
              <w:jc w:val="both"/>
              <w:textAlignment w:val="baseline"/>
              <w:rPr>
                <w:rFonts w:eastAsia="Calibri"/>
                <w:szCs w:val="24"/>
              </w:rPr>
            </w:pPr>
          </w:p>
        </w:tc>
      </w:tr>
    </w:tbl>
    <w:p w:rsidR="00A31B3D" w:rsidRDefault="00A31B3D">
      <w:pPr>
        <w:rPr>
          <w:b/>
        </w:rPr>
      </w:pPr>
    </w:p>
    <w:p w:rsidR="00A31B3D" w:rsidRDefault="00BE4331">
      <w:pPr>
        <w:jc w:val="center"/>
        <w:rPr>
          <w:b/>
        </w:rPr>
      </w:pPr>
      <w:r>
        <w:rPr>
          <w:b/>
        </w:rPr>
        <w:t>INTEGRALIOS PAGALBOS TEIKIMO JONIŠKIO RAJONO SAVIVALDYBĖJE PARTNERIŲ ATRANKOS PARAIŠKA</w:t>
      </w:r>
    </w:p>
    <w:p w:rsidR="00A31B3D" w:rsidRDefault="00A31B3D">
      <w:pPr>
        <w:jc w:val="center"/>
        <w:rPr>
          <w:b/>
        </w:rPr>
      </w:pPr>
    </w:p>
    <w:p w:rsidR="00A31B3D" w:rsidRDefault="00BE4331">
      <w:pPr>
        <w:jc w:val="center"/>
      </w:pPr>
      <w:r>
        <w:t>_________________</w:t>
      </w:r>
    </w:p>
    <w:p w:rsidR="00A31B3D" w:rsidRDefault="00BE4331">
      <w:pPr>
        <w:jc w:val="center"/>
      </w:pPr>
      <w:r>
        <w:t>data</w:t>
      </w:r>
    </w:p>
    <w:p w:rsidR="00A31B3D" w:rsidRDefault="00A31B3D">
      <w:pPr>
        <w:jc w:val="both"/>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81"/>
      </w:tblGrid>
      <w:tr w:rsidR="00A31B3D">
        <w:trPr>
          <w:jc w:val="center"/>
        </w:trPr>
        <w:tc>
          <w:tcPr>
            <w:tcW w:w="9889" w:type="dxa"/>
            <w:gridSpan w:val="2"/>
            <w:tcBorders>
              <w:top w:val="single" w:sz="4" w:space="0" w:color="auto"/>
              <w:left w:val="single" w:sz="4" w:space="0" w:color="auto"/>
              <w:bottom w:val="single" w:sz="4" w:space="0" w:color="auto"/>
              <w:right w:val="single" w:sz="4" w:space="0" w:color="auto"/>
            </w:tcBorders>
            <w:hideMark/>
          </w:tcPr>
          <w:p w:rsidR="00A31B3D" w:rsidRDefault="00BE4331">
            <w:pPr>
              <w:jc w:val="both"/>
              <w:rPr>
                <w:b/>
              </w:rPr>
            </w:pPr>
            <w:r>
              <w:rPr>
                <w:b/>
              </w:rPr>
              <w:t>I. INFORMACIJA APIE ORGANIZACIJĄ</w:t>
            </w:r>
          </w:p>
        </w:tc>
      </w:tr>
      <w:tr w:rsidR="00A31B3D">
        <w:trPr>
          <w:jc w:val="center"/>
        </w:trPr>
        <w:tc>
          <w:tcPr>
            <w:tcW w:w="3708" w:type="dxa"/>
            <w:tcBorders>
              <w:top w:val="single" w:sz="4" w:space="0" w:color="auto"/>
              <w:left w:val="single" w:sz="4" w:space="0" w:color="auto"/>
              <w:bottom w:val="single" w:sz="4" w:space="0" w:color="auto"/>
              <w:right w:val="single" w:sz="4" w:space="0" w:color="auto"/>
            </w:tcBorders>
            <w:hideMark/>
          </w:tcPr>
          <w:p w:rsidR="00A31B3D" w:rsidRDefault="00BE4331">
            <w:pPr>
              <w:rPr>
                <w:sz w:val="22"/>
              </w:rPr>
            </w:pPr>
            <w:r>
              <w:rPr>
                <w:sz w:val="22"/>
              </w:rPr>
              <w:t>Adresas</w:t>
            </w:r>
          </w:p>
        </w:tc>
        <w:tc>
          <w:tcPr>
            <w:tcW w:w="6181" w:type="dxa"/>
            <w:tcBorders>
              <w:top w:val="single" w:sz="4" w:space="0" w:color="auto"/>
              <w:left w:val="single" w:sz="4" w:space="0" w:color="auto"/>
              <w:bottom w:val="single" w:sz="4" w:space="0" w:color="auto"/>
              <w:right w:val="single" w:sz="4" w:space="0" w:color="auto"/>
            </w:tcBorders>
          </w:tcPr>
          <w:p w:rsidR="00A31B3D" w:rsidRDefault="00A31B3D">
            <w:pPr>
              <w:jc w:val="both"/>
            </w:pPr>
          </w:p>
        </w:tc>
      </w:tr>
      <w:tr w:rsidR="00A31B3D">
        <w:trPr>
          <w:jc w:val="center"/>
        </w:trPr>
        <w:tc>
          <w:tcPr>
            <w:tcW w:w="3708" w:type="dxa"/>
            <w:tcBorders>
              <w:top w:val="single" w:sz="4" w:space="0" w:color="auto"/>
              <w:left w:val="single" w:sz="4" w:space="0" w:color="auto"/>
              <w:bottom w:val="single" w:sz="4" w:space="0" w:color="auto"/>
              <w:right w:val="single" w:sz="4" w:space="0" w:color="auto"/>
            </w:tcBorders>
            <w:hideMark/>
          </w:tcPr>
          <w:p w:rsidR="00A31B3D" w:rsidRDefault="00BE4331">
            <w:pPr>
              <w:rPr>
                <w:sz w:val="22"/>
              </w:rPr>
            </w:pPr>
            <w:r>
              <w:rPr>
                <w:sz w:val="22"/>
              </w:rPr>
              <w:t>Telefono numeris</w:t>
            </w:r>
          </w:p>
        </w:tc>
        <w:tc>
          <w:tcPr>
            <w:tcW w:w="6181" w:type="dxa"/>
            <w:tcBorders>
              <w:top w:val="single" w:sz="4" w:space="0" w:color="auto"/>
              <w:left w:val="single" w:sz="4" w:space="0" w:color="auto"/>
              <w:bottom w:val="single" w:sz="4" w:space="0" w:color="auto"/>
              <w:right w:val="single" w:sz="4" w:space="0" w:color="auto"/>
            </w:tcBorders>
          </w:tcPr>
          <w:p w:rsidR="00A31B3D" w:rsidRDefault="00A31B3D">
            <w:pPr>
              <w:jc w:val="both"/>
            </w:pPr>
          </w:p>
        </w:tc>
      </w:tr>
      <w:tr w:rsidR="00A31B3D">
        <w:trPr>
          <w:jc w:val="center"/>
        </w:trPr>
        <w:tc>
          <w:tcPr>
            <w:tcW w:w="3708" w:type="dxa"/>
            <w:tcBorders>
              <w:top w:val="single" w:sz="4" w:space="0" w:color="auto"/>
              <w:left w:val="single" w:sz="4" w:space="0" w:color="auto"/>
              <w:bottom w:val="single" w:sz="4" w:space="0" w:color="auto"/>
              <w:right w:val="single" w:sz="4" w:space="0" w:color="auto"/>
            </w:tcBorders>
            <w:hideMark/>
          </w:tcPr>
          <w:p w:rsidR="00A31B3D" w:rsidRDefault="00BE4331">
            <w:pPr>
              <w:rPr>
                <w:sz w:val="22"/>
              </w:rPr>
            </w:pPr>
            <w:r>
              <w:rPr>
                <w:sz w:val="22"/>
              </w:rPr>
              <w:t>Elektroninio pašto adresas</w:t>
            </w:r>
          </w:p>
        </w:tc>
        <w:tc>
          <w:tcPr>
            <w:tcW w:w="6181" w:type="dxa"/>
            <w:tcBorders>
              <w:top w:val="single" w:sz="4" w:space="0" w:color="auto"/>
              <w:left w:val="single" w:sz="4" w:space="0" w:color="auto"/>
              <w:bottom w:val="single" w:sz="4" w:space="0" w:color="auto"/>
              <w:right w:val="single" w:sz="4" w:space="0" w:color="auto"/>
            </w:tcBorders>
          </w:tcPr>
          <w:p w:rsidR="00A31B3D" w:rsidRDefault="00A31B3D">
            <w:pPr>
              <w:jc w:val="both"/>
            </w:pPr>
          </w:p>
        </w:tc>
      </w:tr>
      <w:tr w:rsidR="00A31B3D">
        <w:trPr>
          <w:jc w:val="center"/>
        </w:trPr>
        <w:tc>
          <w:tcPr>
            <w:tcW w:w="3708" w:type="dxa"/>
            <w:tcBorders>
              <w:top w:val="single" w:sz="4" w:space="0" w:color="auto"/>
              <w:left w:val="single" w:sz="4" w:space="0" w:color="auto"/>
              <w:bottom w:val="single" w:sz="4" w:space="0" w:color="auto"/>
              <w:right w:val="single" w:sz="4" w:space="0" w:color="auto"/>
            </w:tcBorders>
            <w:hideMark/>
          </w:tcPr>
          <w:p w:rsidR="00A31B3D" w:rsidRDefault="00BE4331">
            <w:pPr>
              <w:rPr>
                <w:sz w:val="22"/>
              </w:rPr>
            </w:pPr>
            <w:r>
              <w:rPr>
                <w:sz w:val="22"/>
              </w:rPr>
              <w:t>Banko rekvizitai (sąskaitos numeris, banko pavadinimas, kodas)</w:t>
            </w:r>
          </w:p>
        </w:tc>
        <w:tc>
          <w:tcPr>
            <w:tcW w:w="6181" w:type="dxa"/>
            <w:tcBorders>
              <w:top w:val="single" w:sz="4" w:space="0" w:color="auto"/>
              <w:left w:val="single" w:sz="4" w:space="0" w:color="auto"/>
              <w:bottom w:val="single" w:sz="4" w:space="0" w:color="auto"/>
              <w:right w:val="single" w:sz="4" w:space="0" w:color="auto"/>
            </w:tcBorders>
          </w:tcPr>
          <w:p w:rsidR="00A31B3D" w:rsidRDefault="00A31B3D">
            <w:pPr>
              <w:jc w:val="both"/>
            </w:pPr>
          </w:p>
        </w:tc>
      </w:tr>
      <w:tr w:rsidR="00A31B3D">
        <w:trPr>
          <w:jc w:val="center"/>
        </w:trPr>
        <w:tc>
          <w:tcPr>
            <w:tcW w:w="3708" w:type="dxa"/>
            <w:tcBorders>
              <w:top w:val="single" w:sz="4" w:space="0" w:color="auto"/>
              <w:left w:val="single" w:sz="4" w:space="0" w:color="auto"/>
              <w:bottom w:val="single" w:sz="4" w:space="0" w:color="auto"/>
              <w:right w:val="single" w:sz="4" w:space="0" w:color="auto"/>
            </w:tcBorders>
            <w:hideMark/>
          </w:tcPr>
          <w:p w:rsidR="00A31B3D" w:rsidRDefault="00BE4331">
            <w:pPr>
              <w:rPr>
                <w:sz w:val="22"/>
              </w:rPr>
            </w:pPr>
            <w:r>
              <w:rPr>
                <w:sz w:val="22"/>
              </w:rPr>
              <w:t>Steigėjas</w:t>
            </w:r>
          </w:p>
        </w:tc>
        <w:tc>
          <w:tcPr>
            <w:tcW w:w="6181" w:type="dxa"/>
            <w:tcBorders>
              <w:top w:val="single" w:sz="4" w:space="0" w:color="auto"/>
              <w:left w:val="single" w:sz="4" w:space="0" w:color="auto"/>
              <w:bottom w:val="single" w:sz="4" w:space="0" w:color="auto"/>
              <w:right w:val="single" w:sz="4" w:space="0" w:color="auto"/>
            </w:tcBorders>
          </w:tcPr>
          <w:p w:rsidR="00A31B3D" w:rsidRDefault="00A31B3D">
            <w:pPr>
              <w:jc w:val="both"/>
            </w:pPr>
          </w:p>
        </w:tc>
      </w:tr>
      <w:tr w:rsidR="00A31B3D">
        <w:trPr>
          <w:jc w:val="center"/>
        </w:trPr>
        <w:tc>
          <w:tcPr>
            <w:tcW w:w="3708" w:type="dxa"/>
            <w:tcBorders>
              <w:top w:val="single" w:sz="4" w:space="0" w:color="auto"/>
              <w:left w:val="single" w:sz="4" w:space="0" w:color="auto"/>
              <w:bottom w:val="single" w:sz="4" w:space="0" w:color="auto"/>
              <w:right w:val="single" w:sz="4" w:space="0" w:color="auto"/>
            </w:tcBorders>
            <w:hideMark/>
          </w:tcPr>
          <w:p w:rsidR="00A31B3D" w:rsidRDefault="00BE4331">
            <w:pPr>
              <w:rPr>
                <w:sz w:val="22"/>
              </w:rPr>
            </w:pPr>
            <w:r>
              <w:rPr>
                <w:sz w:val="22"/>
              </w:rPr>
              <w:t>Registravimo vieta ir laikas</w:t>
            </w:r>
          </w:p>
        </w:tc>
        <w:tc>
          <w:tcPr>
            <w:tcW w:w="6181" w:type="dxa"/>
            <w:tcBorders>
              <w:top w:val="single" w:sz="4" w:space="0" w:color="auto"/>
              <w:left w:val="single" w:sz="4" w:space="0" w:color="auto"/>
              <w:bottom w:val="single" w:sz="4" w:space="0" w:color="auto"/>
              <w:right w:val="single" w:sz="4" w:space="0" w:color="auto"/>
            </w:tcBorders>
          </w:tcPr>
          <w:p w:rsidR="00A31B3D" w:rsidRDefault="00A31B3D">
            <w:pPr>
              <w:jc w:val="both"/>
            </w:pPr>
          </w:p>
        </w:tc>
      </w:tr>
      <w:tr w:rsidR="00A31B3D">
        <w:trPr>
          <w:jc w:val="center"/>
        </w:trPr>
        <w:tc>
          <w:tcPr>
            <w:tcW w:w="3708" w:type="dxa"/>
            <w:tcBorders>
              <w:top w:val="single" w:sz="4" w:space="0" w:color="auto"/>
              <w:left w:val="single" w:sz="4" w:space="0" w:color="auto"/>
              <w:bottom w:val="single" w:sz="4" w:space="0" w:color="auto"/>
              <w:right w:val="single" w:sz="4" w:space="0" w:color="auto"/>
            </w:tcBorders>
            <w:hideMark/>
          </w:tcPr>
          <w:p w:rsidR="00A31B3D" w:rsidRDefault="00BE4331">
            <w:pPr>
              <w:rPr>
                <w:sz w:val="22"/>
              </w:rPr>
            </w:pPr>
            <w:r>
              <w:rPr>
                <w:sz w:val="22"/>
              </w:rPr>
              <w:t>Juridinio asmens kodas</w:t>
            </w:r>
          </w:p>
        </w:tc>
        <w:tc>
          <w:tcPr>
            <w:tcW w:w="6181" w:type="dxa"/>
            <w:tcBorders>
              <w:top w:val="single" w:sz="4" w:space="0" w:color="auto"/>
              <w:left w:val="single" w:sz="4" w:space="0" w:color="auto"/>
              <w:bottom w:val="single" w:sz="4" w:space="0" w:color="auto"/>
              <w:right w:val="single" w:sz="4" w:space="0" w:color="auto"/>
            </w:tcBorders>
          </w:tcPr>
          <w:p w:rsidR="00A31B3D" w:rsidRDefault="00A31B3D">
            <w:pPr>
              <w:jc w:val="both"/>
            </w:pPr>
          </w:p>
        </w:tc>
      </w:tr>
      <w:tr w:rsidR="00A31B3D">
        <w:trPr>
          <w:jc w:val="center"/>
        </w:trPr>
        <w:tc>
          <w:tcPr>
            <w:tcW w:w="3708" w:type="dxa"/>
            <w:tcBorders>
              <w:top w:val="single" w:sz="4" w:space="0" w:color="auto"/>
              <w:left w:val="single" w:sz="4" w:space="0" w:color="auto"/>
              <w:bottom w:val="single" w:sz="4" w:space="0" w:color="auto"/>
              <w:right w:val="single" w:sz="4" w:space="0" w:color="auto"/>
            </w:tcBorders>
            <w:hideMark/>
          </w:tcPr>
          <w:p w:rsidR="00A31B3D" w:rsidRDefault="00BE4331">
            <w:pPr>
              <w:rPr>
                <w:sz w:val="22"/>
              </w:rPr>
            </w:pPr>
            <w:r>
              <w:rPr>
                <w:sz w:val="22"/>
              </w:rPr>
              <w:t xml:space="preserve">Vadovas </w:t>
            </w:r>
          </w:p>
        </w:tc>
        <w:tc>
          <w:tcPr>
            <w:tcW w:w="6181" w:type="dxa"/>
            <w:tcBorders>
              <w:top w:val="single" w:sz="4" w:space="0" w:color="auto"/>
              <w:left w:val="single" w:sz="4" w:space="0" w:color="auto"/>
              <w:bottom w:val="single" w:sz="4" w:space="0" w:color="auto"/>
              <w:right w:val="single" w:sz="4" w:space="0" w:color="auto"/>
            </w:tcBorders>
          </w:tcPr>
          <w:p w:rsidR="00A31B3D" w:rsidRDefault="00A31B3D">
            <w:pPr>
              <w:jc w:val="both"/>
            </w:pPr>
          </w:p>
        </w:tc>
      </w:tr>
      <w:tr w:rsidR="00A31B3D">
        <w:trPr>
          <w:jc w:val="center"/>
        </w:trPr>
        <w:tc>
          <w:tcPr>
            <w:tcW w:w="3708" w:type="dxa"/>
            <w:tcBorders>
              <w:top w:val="single" w:sz="4" w:space="0" w:color="auto"/>
              <w:left w:val="single" w:sz="4" w:space="0" w:color="auto"/>
              <w:bottom w:val="single" w:sz="4" w:space="0" w:color="auto"/>
              <w:right w:val="single" w:sz="4" w:space="0" w:color="auto"/>
            </w:tcBorders>
            <w:hideMark/>
          </w:tcPr>
          <w:p w:rsidR="00A31B3D" w:rsidRDefault="00BE4331">
            <w:pPr>
              <w:rPr>
                <w:sz w:val="22"/>
              </w:rPr>
            </w:pPr>
            <w:r>
              <w:rPr>
                <w:sz w:val="22"/>
              </w:rPr>
              <w:t>Kontaktinis asmuo</w:t>
            </w:r>
          </w:p>
        </w:tc>
        <w:tc>
          <w:tcPr>
            <w:tcW w:w="6181" w:type="dxa"/>
            <w:tcBorders>
              <w:top w:val="single" w:sz="4" w:space="0" w:color="auto"/>
              <w:left w:val="single" w:sz="4" w:space="0" w:color="auto"/>
              <w:bottom w:val="single" w:sz="4" w:space="0" w:color="auto"/>
              <w:right w:val="single" w:sz="4" w:space="0" w:color="auto"/>
            </w:tcBorders>
          </w:tcPr>
          <w:p w:rsidR="00A31B3D" w:rsidRDefault="00A31B3D">
            <w:pPr>
              <w:jc w:val="both"/>
            </w:pPr>
          </w:p>
        </w:tc>
      </w:tr>
      <w:tr w:rsidR="00A31B3D">
        <w:trPr>
          <w:jc w:val="center"/>
        </w:trPr>
        <w:tc>
          <w:tcPr>
            <w:tcW w:w="3708" w:type="dxa"/>
            <w:tcBorders>
              <w:top w:val="single" w:sz="4" w:space="0" w:color="auto"/>
              <w:left w:val="single" w:sz="4" w:space="0" w:color="auto"/>
              <w:bottom w:val="single" w:sz="4" w:space="0" w:color="auto"/>
              <w:right w:val="single" w:sz="4" w:space="0" w:color="auto"/>
            </w:tcBorders>
            <w:hideMark/>
          </w:tcPr>
          <w:p w:rsidR="00A31B3D" w:rsidRDefault="00BE4331">
            <w:pPr>
              <w:rPr>
                <w:sz w:val="22"/>
              </w:rPr>
            </w:pPr>
            <w:r>
              <w:rPr>
                <w:sz w:val="22"/>
              </w:rPr>
              <w:t>Kontaktinio asmens telefono numeris, elektroninio pašto adresas</w:t>
            </w:r>
          </w:p>
        </w:tc>
        <w:tc>
          <w:tcPr>
            <w:tcW w:w="6181" w:type="dxa"/>
            <w:tcBorders>
              <w:top w:val="single" w:sz="4" w:space="0" w:color="auto"/>
              <w:left w:val="single" w:sz="4" w:space="0" w:color="auto"/>
              <w:bottom w:val="single" w:sz="4" w:space="0" w:color="auto"/>
              <w:right w:val="single" w:sz="4" w:space="0" w:color="auto"/>
            </w:tcBorders>
          </w:tcPr>
          <w:p w:rsidR="00A31B3D" w:rsidRDefault="00A31B3D">
            <w:pPr>
              <w:jc w:val="both"/>
            </w:pPr>
          </w:p>
        </w:tc>
      </w:tr>
    </w:tbl>
    <w:p w:rsidR="00A31B3D" w:rsidRDefault="00A31B3D">
      <w:pPr>
        <w:jc w:val="both"/>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796"/>
      </w:tblGrid>
      <w:tr w:rsidR="00A31B3D">
        <w:tc>
          <w:tcPr>
            <w:tcW w:w="9923" w:type="dxa"/>
            <w:gridSpan w:val="2"/>
            <w:tcBorders>
              <w:top w:val="single" w:sz="4" w:space="0" w:color="auto"/>
              <w:left w:val="single" w:sz="4" w:space="0" w:color="auto"/>
              <w:bottom w:val="single" w:sz="4" w:space="0" w:color="auto"/>
              <w:right w:val="single" w:sz="4" w:space="0" w:color="auto"/>
            </w:tcBorders>
          </w:tcPr>
          <w:p w:rsidR="00A31B3D" w:rsidRDefault="00BE4331">
            <w:pPr>
              <w:jc w:val="both"/>
              <w:rPr>
                <w:b/>
              </w:rPr>
            </w:pPr>
            <w:r>
              <w:rPr>
                <w:b/>
              </w:rPr>
              <w:t>II. INFORMACIJA APIE PASLAUGŲ TEIKIMĄ AR VEIKLŲ ORGANIZAVIMĄ</w:t>
            </w:r>
          </w:p>
        </w:tc>
      </w:tr>
      <w:tr w:rsidR="00A31B3D">
        <w:tc>
          <w:tcPr>
            <w:tcW w:w="2127" w:type="dxa"/>
            <w:vMerge w:val="restart"/>
          </w:tcPr>
          <w:p w:rsidR="00A31B3D" w:rsidRDefault="00BE4331">
            <w:pPr>
              <w:jc w:val="both"/>
              <w:rPr>
                <w:sz w:val="22"/>
              </w:rPr>
            </w:pPr>
            <w:r>
              <w:rPr>
                <w:sz w:val="22"/>
              </w:rPr>
              <w:t>Paslaugos / veiklos pavadinimas</w:t>
            </w:r>
          </w:p>
        </w:tc>
        <w:tc>
          <w:tcPr>
            <w:tcW w:w="7796" w:type="dxa"/>
            <w:tcBorders>
              <w:top w:val="single" w:sz="4" w:space="0" w:color="auto"/>
              <w:left w:val="single" w:sz="4" w:space="0" w:color="auto"/>
              <w:bottom w:val="single" w:sz="4" w:space="0" w:color="auto"/>
              <w:right w:val="single" w:sz="4" w:space="0" w:color="auto"/>
            </w:tcBorders>
          </w:tcPr>
          <w:p w:rsidR="00A31B3D" w:rsidRDefault="00BE4331">
            <w:pPr>
              <w:rPr>
                <w:rFonts w:eastAsia="PMingLiU"/>
                <w:i/>
                <w:sz w:val="22"/>
                <w:szCs w:val="22"/>
                <w:lang w:val="pt-BR" w:eastAsia="zh-TW" w:bidi="lo-LA"/>
              </w:rPr>
            </w:pPr>
            <w:r>
              <w:rPr>
                <w:i/>
                <w:sz w:val="22"/>
                <w:szCs w:val="22"/>
              </w:rPr>
              <w:t xml:space="preserve">Aprašoma planuojama teikti paslauga / organizuoti veiklą, pagal </w:t>
            </w:r>
            <w:r>
              <w:rPr>
                <w:rFonts w:eastAsia="PMingLiU"/>
                <w:i/>
                <w:sz w:val="22"/>
                <w:szCs w:val="22"/>
                <w:lang w:val="pt-BR" w:eastAsia="zh-TW" w:bidi="lo-LA"/>
              </w:rPr>
              <w:t>Integralios pagalbos projekto partnerių atrankos Joniškio rajono savivaldybėje tvarkos aprašo (toliau – Tvarkos aprašas) 10 punkte nurodytas veiklas, nurodant:</w:t>
            </w:r>
          </w:p>
          <w:p w:rsidR="00A31B3D" w:rsidRDefault="00BE4331">
            <w:pPr>
              <w:rPr>
                <w:i/>
                <w:sz w:val="22"/>
                <w:szCs w:val="22"/>
              </w:rPr>
            </w:pPr>
            <w:r>
              <w:rPr>
                <w:i/>
                <w:sz w:val="22"/>
                <w:szCs w:val="22"/>
              </w:rPr>
              <w:t xml:space="preserve">- paslaugų teikimo apimtį ir trukmę; </w:t>
            </w:r>
          </w:p>
          <w:p w:rsidR="00A31B3D" w:rsidRDefault="00BE4331">
            <w:pPr>
              <w:rPr>
                <w:i/>
                <w:sz w:val="22"/>
                <w:szCs w:val="22"/>
              </w:rPr>
            </w:pPr>
            <w:r>
              <w:rPr>
                <w:i/>
                <w:sz w:val="22"/>
                <w:szCs w:val="22"/>
              </w:rPr>
              <w:t>- specialistų kvalifikaciją, pareigybių ir darbuotojų skaičių,</w:t>
            </w:r>
            <w:r>
              <w:t xml:space="preserve"> </w:t>
            </w:r>
            <w:r>
              <w:rPr>
                <w:i/>
                <w:sz w:val="22"/>
                <w:szCs w:val="22"/>
              </w:rPr>
              <w:t>numatomą darbo krūvį;</w:t>
            </w:r>
          </w:p>
          <w:p w:rsidR="00A31B3D" w:rsidRDefault="00BE4331">
            <w:pPr>
              <w:rPr>
                <w:i/>
                <w:sz w:val="22"/>
                <w:szCs w:val="22"/>
              </w:rPr>
            </w:pPr>
            <w:r>
              <w:rPr>
                <w:i/>
                <w:sz w:val="22"/>
                <w:szCs w:val="22"/>
              </w:rPr>
              <w:t>- asmenų, dalyvausiančių veiklose, skaičių.</w:t>
            </w:r>
          </w:p>
        </w:tc>
      </w:tr>
      <w:tr w:rsidR="00A31B3D">
        <w:tc>
          <w:tcPr>
            <w:tcW w:w="2127" w:type="dxa"/>
            <w:vMerge/>
          </w:tcPr>
          <w:p w:rsidR="00A31B3D" w:rsidRDefault="00A31B3D">
            <w:pPr>
              <w:jc w:val="both"/>
            </w:pPr>
          </w:p>
        </w:tc>
        <w:tc>
          <w:tcPr>
            <w:tcW w:w="7796" w:type="dxa"/>
            <w:tcBorders>
              <w:top w:val="single" w:sz="4" w:space="0" w:color="auto"/>
              <w:left w:val="single" w:sz="4" w:space="0" w:color="auto"/>
              <w:bottom w:val="single" w:sz="4" w:space="0" w:color="auto"/>
              <w:right w:val="single" w:sz="4" w:space="0" w:color="auto"/>
            </w:tcBorders>
          </w:tcPr>
          <w:p w:rsidR="00A31B3D" w:rsidRDefault="00BE4331">
            <w:pPr>
              <w:rPr>
                <w:sz w:val="22"/>
              </w:rPr>
            </w:pPr>
            <w:r>
              <w:rPr>
                <w:sz w:val="22"/>
              </w:rPr>
              <w:t>10.1. ...</w:t>
            </w:r>
          </w:p>
        </w:tc>
      </w:tr>
      <w:tr w:rsidR="00A31B3D">
        <w:tc>
          <w:tcPr>
            <w:tcW w:w="2127" w:type="dxa"/>
            <w:vMerge/>
          </w:tcPr>
          <w:p w:rsidR="00A31B3D" w:rsidRDefault="00A31B3D">
            <w:pPr>
              <w:jc w:val="both"/>
            </w:pPr>
          </w:p>
        </w:tc>
        <w:tc>
          <w:tcPr>
            <w:tcW w:w="7796" w:type="dxa"/>
            <w:tcBorders>
              <w:top w:val="single" w:sz="4" w:space="0" w:color="auto"/>
              <w:left w:val="single" w:sz="4" w:space="0" w:color="auto"/>
              <w:bottom w:val="single" w:sz="4" w:space="0" w:color="auto"/>
              <w:right w:val="single" w:sz="4" w:space="0" w:color="auto"/>
            </w:tcBorders>
          </w:tcPr>
          <w:p w:rsidR="00A31B3D" w:rsidRDefault="00BE4331">
            <w:pPr>
              <w:rPr>
                <w:sz w:val="22"/>
              </w:rPr>
            </w:pPr>
            <w:r>
              <w:rPr>
                <w:sz w:val="22"/>
              </w:rPr>
              <w:t>10.2. ...</w:t>
            </w:r>
          </w:p>
        </w:tc>
      </w:tr>
      <w:tr w:rsidR="00A31B3D">
        <w:tc>
          <w:tcPr>
            <w:tcW w:w="2127" w:type="dxa"/>
            <w:vMerge/>
          </w:tcPr>
          <w:p w:rsidR="00A31B3D" w:rsidRDefault="00A31B3D">
            <w:pPr>
              <w:jc w:val="both"/>
            </w:pPr>
          </w:p>
        </w:tc>
        <w:tc>
          <w:tcPr>
            <w:tcW w:w="7796" w:type="dxa"/>
            <w:tcBorders>
              <w:top w:val="single" w:sz="4" w:space="0" w:color="auto"/>
              <w:left w:val="single" w:sz="4" w:space="0" w:color="auto"/>
              <w:bottom w:val="single" w:sz="4" w:space="0" w:color="auto"/>
              <w:right w:val="single" w:sz="4" w:space="0" w:color="auto"/>
            </w:tcBorders>
          </w:tcPr>
          <w:p w:rsidR="00A31B3D" w:rsidRDefault="00BE4331">
            <w:pPr>
              <w:rPr>
                <w:sz w:val="22"/>
              </w:rPr>
            </w:pPr>
            <w:r>
              <w:rPr>
                <w:sz w:val="22"/>
              </w:rPr>
              <w:t>10.3. ...</w:t>
            </w:r>
          </w:p>
        </w:tc>
      </w:tr>
      <w:tr w:rsidR="00A31B3D">
        <w:tc>
          <w:tcPr>
            <w:tcW w:w="2127" w:type="dxa"/>
            <w:vMerge/>
          </w:tcPr>
          <w:p w:rsidR="00A31B3D" w:rsidRDefault="00A31B3D">
            <w:pPr>
              <w:jc w:val="both"/>
            </w:pPr>
          </w:p>
        </w:tc>
        <w:tc>
          <w:tcPr>
            <w:tcW w:w="7796" w:type="dxa"/>
            <w:tcBorders>
              <w:top w:val="single" w:sz="4" w:space="0" w:color="auto"/>
              <w:left w:val="single" w:sz="4" w:space="0" w:color="auto"/>
              <w:bottom w:val="single" w:sz="4" w:space="0" w:color="auto"/>
              <w:right w:val="single" w:sz="4" w:space="0" w:color="auto"/>
            </w:tcBorders>
          </w:tcPr>
          <w:p w:rsidR="00A31B3D" w:rsidRDefault="00BE4331">
            <w:pPr>
              <w:rPr>
                <w:sz w:val="22"/>
              </w:rPr>
            </w:pPr>
            <w:r>
              <w:rPr>
                <w:sz w:val="22"/>
              </w:rPr>
              <w:t>10.4. ...</w:t>
            </w:r>
          </w:p>
        </w:tc>
      </w:tr>
      <w:tr w:rsidR="00A31B3D">
        <w:tc>
          <w:tcPr>
            <w:tcW w:w="2127" w:type="dxa"/>
            <w:vMerge/>
          </w:tcPr>
          <w:p w:rsidR="00A31B3D" w:rsidRDefault="00A31B3D">
            <w:pPr>
              <w:jc w:val="both"/>
            </w:pPr>
          </w:p>
        </w:tc>
        <w:tc>
          <w:tcPr>
            <w:tcW w:w="7796" w:type="dxa"/>
            <w:tcBorders>
              <w:top w:val="single" w:sz="4" w:space="0" w:color="auto"/>
              <w:left w:val="single" w:sz="4" w:space="0" w:color="auto"/>
              <w:bottom w:val="single" w:sz="4" w:space="0" w:color="auto"/>
              <w:right w:val="single" w:sz="4" w:space="0" w:color="auto"/>
            </w:tcBorders>
          </w:tcPr>
          <w:p w:rsidR="00A31B3D" w:rsidRDefault="00BE4331">
            <w:pPr>
              <w:rPr>
                <w:sz w:val="22"/>
              </w:rPr>
            </w:pPr>
            <w:r>
              <w:rPr>
                <w:sz w:val="22"/>
              </w:rPr>
              <w:t>10.5. ...</w:t>
            </w:r>
          </w:p>
        </w:tc>
      </w:tr>
      <w:tr w:rsidR="00A31B3D">
        <w:tc>
          <w:tcPr>
            <w:tcW w:w="2127" w:type="dxa"/>
            <w:vMerge/>
          </w:tcPr>
          <w:p w:rsidR="00A31B3D" w:rsidRDefault="00A31B3D">
            <w:pPr>
              <w:jc w:val="both"/>
            </w:pPr>
          </w:p>
        </w:tc>
        <w:tc>
          <w:tcPr>
            <w:tcW w:w="7796" w:type="dxa"/>
            <w:tcBorders>
              <w:top w:val="single" w:sz="4" w:space="0" w:color="auto"/>
              <w:left w:val="single" w:sz="4" w:space="0" w:color="auto"/>
              <w:bottom w:val="single" w:sz="4" w:space="0" w:color="auto"/>
              <w:right w:val="single" w:sz="4" w:space="0" w:color="auto"/>
            </w:tcBorders>
          </w:tcPr>
          <w:p w:rsidR="00A31B3D" w:rsidRDefault="00BE4331">
            <w:pPr>
              <w:rPr>
                <w:sz w:val="22"/>
              </w:rPr>
            </w:pPr>
            <w:r>
              <w:rPr>
                <w:sz w:val="22"/>
              </w:rPr>
              <w:t>10.6. ...</w:t>
            </w:r>
          </w:p>
        </w:tc>
      </w:tr>
      <w:tr w:rsidR="00A31B3D">
        <w:tc>
          <w:tcPr>
            <w:tcW w:w="2127" w:type="dxa"/>
            <w:vMerge/>
          </w:tcPr>
          <w:p w:rsidR="00A31B3D" w:rsidRDefault="00A31B3D">
            <w:pPr>
              <w:jc w:val="both"/>
            </w:pPr>
          </w:p>
        </w:tc>
        <w:tc>
          <w:tcPr>
            <w:tcW w:w="7796" w:type="dxa"/>
            <w:tcBorders>
              <w:top w:val="single" w:sz="4" w:space="0" w:color="auto"/>
              <w:left w:val="single" w:sz="4" w:space="0" w:color="auto"/>
              <w:bottom w:val="single" w:sz="4" w:space="0" w:color="auto"/>
              <w:right w:val="single" w:sz="4" w:space="0" w:color="auto"/>
            </w:tcBorders>
          </w:tcPr>
          <w:p w:rsidR="00A31B3D" w:rsidRDefault="00BE4331">
            <w:pPr>
              <w:rPr>
                <w:sz w:val="22"/>
              </w:rPr>
            </w:pPr>
            <w:r>
              <w:rPr>
                <w:sz w:val="22"/>
              </w:rPr>
              <w:t>10.7. ...</w:t>
            </w:r>
          </w:p>
        </w:tc>
      </w:tr>
    </w:tbl>
    <w:p w:rsidR="00A31B3D" w:rsidRDefault="00A31B3D">
      <w:pPr>
        <w:jc w:val="both"/>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6030"/>
        <w:gridCol w:w="3402"/>
      </w:tblGrid>
      <w:tr w:rsidR="00A31B3D">
        <w:tc>
          <w:tcPr>
            <w:tcW w:w="9923" w:type="dxa"/>
            <w:gridSpan w:val="3"/>
            <w:tcBorders>
              <w:right w:val="single" w:sz="4" w:space="0" w:color="auto"/>
            </w:tcBorders>
          </w:tcPr>
          <w:p w:rsidR="00A31B3D" w:rsidRDefault="00BE4331">
            <w:pPr>
              <w:rPr>
                <w:b/>
              </w:rPr>
            </w:pPr>
            <w:r>
              <w:rPr>
                <w:b/>
              </w:rPr>
              <w:t>III. ATITIKIMAS PROJEKTO PARTNERIAMS KELIAMIEMS REIKALAVIMAMS</w:t>
            </w:r>
          </w:p>
        </w:tc>
      </w:tr>
      <w:tr w:rsidR="00A31B3D">
        <w:tc>
          <w:tcPr>
            <w:tcW w:w="9923" w:type="dxa"/>
            <w:gridSpan w:val="3"/>
            <w:tcBorders>
              <w:right w:val="single" w:sz="4" w:space="0" w:color="auto"/>
            </w:tcBorders>
          </w:tcPr>
          <w:p w:rsidR="00A31B3D" w:rsidRDefault="00BE4331">
            <w:pPr>
              <w:rPr>
                <w:i/>
              </w:rPr>
            </w:pPr>
            <w:r>
              <w:rPr>
                <w:i/>
                <w:sz w:val="22"/>
              </w:rPr>
              <w:t>Aprašoma esama organizacijos situacija ir atitikimas</w:t>
            </w:r>
            <w:r>
              <w:rPr>
                <w:sz w:val="22"/>
              </w:rPr>
              <w:t xml:space="preserve"> </w:t>
            </w:r>
            <w:r>
              <w:rPr>
                <w:i/>
                <w:sz w:val="22"/>
              </w:rPr>
              <w:t>projekto partneriams keliamiems reikalavimams:</w:t>
            </w: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1.</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Turėti ne mažesnę nei 2 metų dienos socialinės globos ir slaugos paslaugų teikimo savivaldybės, kurioje planuoja teikti integralią pagalbą, teritorijoje patirtį.</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2.</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 xml:space="preserve">Turėti socialinės globos vaikams su negalia, suaugusiems asmenims su negalia, senyvo amžiaus asmenims namuose </w:t>
            </w:r>
            <w:r>
              <w:rPr>
                <w:sz w:val="22"/>
                <w:szCs w:val="22"/>
              </w:rPr>
              <w:lastRenderedPageBreak/>
              <w:t>teikimo licenciją, išduotą Socialinių paslaugų priežiūros departamento prie Socialinės apsaugos ir darbo ministerijos.</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rFonts w:eastAsia="PMingLiU"/>
                <w:sz w:val="22"/>
                <w:szCs w:val="22"/>
                <w:lang w:val="pt-BR" w:eastAsia="zh-TW" w:bidi="lo-LA"/>
              </w:rPr>
            </w:pPr>
            <w:r>
              <w:rPr>
                <w:rFonts w:eastAsia="PMingLiU"/>
                <w:sz w:val="22"/>
                <w:szCs w:val="22"/>
                <w:lang w:val="pt-BR" w:eastAsia="zh-TW" w:bidi="lo-LA"/>
              </w:rPr>
              <w:t>3.</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rFonts w:eastAsia="PMingLiU"/>
                <w:sz w:val="22"/>
                <w:szCs w:val="22"/>
                <w:lang w:val="pt-BR" w:eastAsia="zh-TW" w:bidi="lo-LA"/>
              </w:rPr>
              <w:t>Turėti įstaigos asmens sveikatos priežiūros licenciją, suteikiančią teisę verstis asmens sveikatos priežiūros veikla ir teikti slaugos-bendrosios praktikos slaugos bei kitas ambulatorinės asmens sveikatos priežiūros (kineziterapijos, masažo) paslaugas, išduotą Valstybinės akreditavimo sveikatos priežiūros veiklai tarnybos prie Sveikatos apsaugos ministerijos.</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4.</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Steigimo dokumentuose (įstatuose, steigimo sandoryje arba veiklos nuostatuose) nurodyti pagrindiniai organizacijos veiklos tikslai ir uždaviniai turi būti susiję su socialinių paslaugų teikimu</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5.</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Organizacija turi turėti projekto finansininką, kuris turi buhalterio ar apskaitininko kvalifikaciją, arba buhalterinę apskaitą turi vesti buhalterines paslaugas teikianti įmonė.</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6.</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rPr>
                <w:iCs/>
                <w:sz w:val="22"/>
                <w:szCs w:val="22"/>
              </w:rPr>
            </w:pPr>
            <w:r>
              <w:rPr>
                <w:sz w:val="22"/>
                <w:szCs w:val="22"/>
              </w:rPr>
              <w:t xml:space="preserve">Organizacija turi turėti pakankamus žmogiškuosius ir materialiuosius išteklius, reikalingus Tvarkos aprašo 10 punkte nurodytoms paslaugoms teikti / veikloms organizuoti </w:t>
            </w:r>
            <w:r>
              <w:rPr>
                <w:i/>
                <w:sz w:val="22"/>
                <w:szCs w:val="22"/>
              </w:rPr>
              <w:t>(nurodomi turimi darbuotojai, įranga, transporto priemonės ir kt.)</w:t>
            </w:r>
            <w:r>
              <w:rPr>
                <w:iCs/>
                <w:sz w:val="22"/>
                <w:szCs w:val="22"/>
              </w:rPr>
              <w:t>.</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7.</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tabs>
                <w:tab w:val="left" w:pos="1515"/>
              </w:tabs>
              <w:rPr>
                <w:sz w:val="22"/>
                <w:szCs w:val="22"/>
              </w:rPr>
            </w:pPr>
            <w:r>
              <w:rPr>
                <w:sz w:val="22"/>
                <w:szCs w:val="22"/>
              </w:rPr>
              <w:t>Darbuotojai, dalyvausiantys veiklose, išvardytose Tvarkos aprašo 10 punkte, turi atitikti dienos socialinės globos ir slaugos ar kineziterapijos ir masažo paslaugas teikiantiems darbuotojams keliamus kvalifikacinius reikalavimus.</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8.</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tabs>
                <w:tab w:val="left" w:pos="1988"/>
              </w:tabs>
              <w:rPr>
                <w:sz w:val="22"/>
                <w:szCs w:val="22"/>
              </w:rPr>
            </w:pPr>
            <w:r>
              <w:rPr>
                <w:sz w:val="22"/>
                <w:szCs w:val="22"/>
              </w:rPr>
              <w:t>Slaugytojas turi turėti galiojančią slaugos praktikos licenciją verstis slaugos praktika pagal bendrosios praktikos slaugytojo profesinę kvalifikaciją.</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9.</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Slaugytojo padėjėjas (-ai) turi turėti Lietuvos Respublikos teisės aktų nustatyta tvarka jam (-iems) suteiktą slaugytojo padėjėjo spaudo numerį.</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10.</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Organizacija neturi su mokesčių ir socialinio draudimo įmokų mokėjimu susijusių skolų pagal Lietuvos Respublikos teisės aktus arba pagal kitos valstybės teisės aktus, kiekvienu atveju skola neviršija 50 eurų (ši nuostata netaikoma įstaigoms, kurių veikla finansuojama iš Lietuvos Respublikos valstybės biudžeto ir (arba) savivaldybių biudžetų, ir (arba) valstybės pinigų fondų, ir pareiškėjams, kuriems Lietuvos Respublikos teisės aktų nustatyta tvarka yra atidėti mokesčių arba socialinio draudimo įmokų mokėjimo terminai).</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11.</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Organizacijai nėra taikomas apribojimas gauti finansavimą dėl to, kad per sprendime dėl lėšų grąžinimo nustatytą terminą lėšos nebuvo grąžintos arba grąžinta tik dalis lėšų (šis apribojimas netaikomas įstaigoms, kurių veikla finansuojama iš Lietuvos Respublikos valstybės biudžeto ir (arba) savivaldybių biudžetų, ir (arba) valstybės pinigų fondų).</w:t>
            </w:r>
          </w:p>
        </w:tc>
        <w:tc>
          <w:tcPr>
            <w:tcW w:w="3402" w:type="dxa"/>
          </w:tcPr>
          <w:p w:rsidR="00A31B3D" w:rsidRDefault="00A31B3D">
            <w:pPr>
              <w:jc w:val="both"/>
              <w:rPr>
                <w:szCs w:val="24"/>
                <w:lang w:eastAsia="lt-LT"/>
              </w:rPr>
            </w:pPr>
          </w:p>
        </w:tc>
      </w:tr>
      <w:tr w:rsidR="00A31B3D">
        <w:tc>
          <w:tcPr>
            <w:tcW w:w="491"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12.</w:t>
            </w:r>
          </w:p>
        </w:tc>
        <w:tc>
          <w:tcPr>
            <w:tcW w:w="6030" w:type="dxa"/>
            <w:tcBorders>
              <w:top w:val="single" w:sz="4" w:space="0" w:color="auto"/>
              <w:left w:val="single" w:sz="4" w:space="0" w:color="auto"/>
              <w:bottom w:val="single" w:sz="4" w:space="0" w:color="auto"/>
              <w:right w:val="single" w:sz="4" w:space="0" w:color="auto"/>
            </w:tcBorders>
          </w:tcPr>
          <w:p w:rsidR="00A31B3D" w:rsidRDefault="00BE4331">
            <w:pPr>
              <w:rPr>
                <w:sz w:val="22"/>
                <w:szCs w:val="22"/>
              </w:rPr>
            </w:pPr>
            <w:r>
              <w:rPr>
                <w:sz w:val="22"/>
                <w:szCs w:val="22"/>
              </w:rPr>
              <w:t>Juridinių asmenų registrui organizacija yra pateikusi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nuostatų patvirtinimo“ (ši nuostata netaikoma, kai pareiškėjas yra fizinis asmuo; ši nuostata taikoma tik tais atvejais, kai finansines ataskaitas būtina rengti pagal įstatymus, taikomus juridiniam asmeniui, užsienio juridiniam asmeniui ar kitai organizacijai arba jų filialui).</w:t>
            </w:r>
          </w:p>
        </w:tc>
        <w:tc>
          <w:tcPr>
            <w:tcW w:w="3402" w:type="dxa"/>
          </w:tcPr>
          <w:p w:rsidR="00A31B3D" w:rsidRDefault="00A31B3D">
            <w:pPr>
              <w:jc w:val="both"/>
              <w:rPr>
                <w:szCs w:val="24"/>
                <w:lang w:eastAsia="lt-LT"/>
              </w:rPr>
            </w:pPr>
          </w:p>
        </w:tc>
      </w:tr>
    </w:tbl>
    <w:p w:rsidR="00A31B3D" w:rsidRDefault="00A31B3D">
      <w:pPr>
        <w:spacing w:line="259" w:lineRule="auto"/>
        <w:rPr>
          <w:rFonts w:eastAsia="Lucida Sans Unicode"/>
          <w:b/>
        </w:rPr>
      </w:pPr>
    </w:p>
    <w:p w:rsidR="00A31B3D" w:rsidRDefault="00A31B3D">
      <w:pPr>
        <w:spacing w:line="259" w:lineRule="auto"/>
        <w:rPr>
          <w:rFonts w:eastAsia="Lucida Sans Unicode"/>
          <w:b/>
        </w:rPr>
      </w:pPr>
    </w:p>
    <w:p w:rsidR="00A31B3D" w:rsidRDefault="00A31B3D">
      <w:pPr>
        <w:spacing w:line="259" w:lineRule="auto"/>
        <w:rPr>
          <w:rFonts w:eastAsia="Lucida Sans Unicode"/>
          <w:b/>
        </w:rPr>
      </w:pPr>
    </w:p>
    <w:p w:rsidR="00A31B3D" w:rsidRDefault="00A31B3D">
      <w:pPr>
        <w:spacing w:line="259" w:lineRule="auto"/>
        <w:rPr>
          <w:rFonts w:eastAsia="Lucida Sans Unicode"/>
          <w:b/>
        </w:rPr>
      </w:pPr>
    </w:p>
    <w:p w:rsidR="00A31B3D" w:rsidRDefault="00A31B3D">
      <w:pPr>
        <w:spacing w:line="259" w:lineRule="auto"/>
        <w:rPr>
          <w:rFonts w:eastAsia="Lucida Sans Unicode"/>
          <w:b/>
        </w:rPr>
      </w:pPr>
    </w:p>
    <w:tbl>
      <w:tblPr>
        <w:tblW w:w="515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220"/>
        <w:gridCol w:w="1135"/>
      </w:tblGrid>
      <w:tr w:rsidR="00A31B3D">
        <w:trPr>
          <w:trHeight w:val="315"/>
        </w:trPr>
        <w:tc>
          <w:tcPr>
            <w:tcW w:w="5000" w:type="pct"/>
            <w:gridSpan w:val="3"/>
          </w:tcPr>
          <w:p w:rsidR="00A31B3D" w:rsidRDefault="00BE4331">
            <w:pPr>
              <w:rPr>
                <w:rFonts w:eastAsia="Lucida Sans Unicode"/>
                <w:b/>
              </w:rPr>
            </w:pPr>
            <w:r>
              <w:rPr>
                <w:rFonts w:eastAsia="Lucida Sans Unicode"/>
                <w:b/>
              </w:rPr>
              <w:t>IV. PRIDEDAMI DOKUMENTAI</w:t>
            </w:r>
          </w:p>
        </w:tc>
      </w:tr>
      <w:tr w:rsidR="00A31B3D">
        <w:trPr>
          <w:trHeight w:val="518"/>
        </w:trPr>
        <w:tc>
          <w:tcPr>
            <w:tcW w:w="286" w:type="pct"/>
          </w:tcPr>
          <w:p w:rsidR="00A31B3D" w:rsidRDefault="00BE4331">
            <w:pPr>
              <w:jc w:val="center"/>
              <w:rPr>
                <w:rFonts w:eastAsia="Lucida Sans Unicode"/>
                <w:sz w:val="22"/>
              </w:rPr>
            </w:pPr>
            <w:r>
              <w:rPr>
                <w:rFonts w:eastAsia="Lucida Sans Unicode"/>
                <w:sz w:val="22"/>
              </w:rPr>
              <w:t>Eil.</w:t>
            </w:r>
          </w:p>
          <w:p w:rsidR="00A31B3D" w:rsidRDefault="00BE4331">
            <w:pPr>
              <w:ind w:hanging="3"/>
              <w:jc w:val="center"/>
              <w:rPr>
                <w:rFonts w:eastAsia="Lucida Sans Unicode"/>
                <w:sz w:val="22"/>
              </w:rPr>
            </w:pPr>
            <w:r>
              <w:rPr>
                <w:rFonts w:eastAsia="Lucida Sans Unicode"/>
                <w:sz w:val="22"/>
              </w:rPr>
              <w:t>Nr.</w:t>
            </w:r>
          </w:p>
        </w:tc>
        <w:tc>
          <w:tcPr>
            <w:tcW w:w="4142" w:type="pct"/>
          </w:tcPr>
          <w:p w:rsidR="00A31B3D" w:rsidRDefault="00BE4331">
            <w:pPr>
              <w:jc w:val="center"/>
              <w:rPr>
                <w:rFonts w:eastAsia="Lucida Sans Unicode"/>
                <w:sz w:val="22"/>
              </w:rPr>
            </w:pPr>
            <w:r>
              <w:rPr>
                <w:rFonts w:eastAsia="Lucida Sans Unicode"/>
                <w:sz w:val="22"/>
              </w:rPr>
              <w:t>Dokumento pavadinimas</w:t>
            </w:r>
          </w:p>
        </w:tc>
        <w:tc>
          <w:tcPr>
            <w:tcW w:w="571" w:type="pct"/>
          </w:tcPr>
          <w:p w:rsidR="00A31B3D" w:rsidRDefault="00BE4331">
            <w:pPr>
              <w:jc w:val="center"/>
              <w:rPr>
                <w:rFonts w:eastAsia="Lucida Sans Unicode"/>
                <w:b/>
                <w:sz w:val="22"/>
              </w:rPr>
            </w:pPr>
            <w:r>
              <w:rPr>
                <w:rFonts w:eastAsia="Lucida Sans Unicode"/>
                <w:sz w:val="22"/>
              </w:rPr>
              <w:t>Lapų skaičius</w:t>
            </w:r>
          </w:p>
        </w:tc>
      </w:tr>
      <w:tr w:rsidR="00A31B3D">
        <w:trPr>
          <w:trHeight w:val="184"/>
        </w:trPr>
        <w:tc>
          <w:tcPr>
            <w:tcW w:w="286" w:type="pct"/>
          </w:tcPr>
          <w:p w:rsidR="00A31B3D" w:rsidRDefault="00BE4331">
            <w:pPr>
              <w:jc w:val="center"/>
              <w:rPr>
                <w:rFonts w:eastAsia="Lucida Sans Unicode"/>
                <w:sz w:val="22"/>
              </w:rPr>
            </w:pPr>
            <w:r>
              <w:rPr>
                <w:rFonts w:eastAsia="Lucida Sans Unicode"/>
                <w:sz w:val="22"/>
              </w:rPr>
              <w:t>1.</w:t>
            </w:r>
          </w:p>
        </w:tc>
        <w:tc>
          <w:tcPr>
            <w:tcW w:w="4142" w:type="pct"/>
          </w:tcPr>
          <w:p w:rsidR="00A31B3D" w:rsidRDefault="00BE4331">
            <w:pPr>
              <w:rPr>
                <w:rFonts w:eastAsia="Lucida Sans Unicode"/>
                <w:b/>
                <w:strike/>
                <w:sz w:val="22"/>
              </w:rPr>
            </w:pPr>
            <w:r>
              <w:rPr>
                <w:sz w:val="22"/>
                <w:szCs w:val="24"/>
              </w:rPr>
              <w:t>Organizacijos registracijos pažymėjimo kopija.</w:t>
            </w:r>
          </w:p>
        </w:tc>
        <w:tc>
          <w:tcPr>
            <w:tcW w:w="571" w:type="pct"/>
          </w:tcPr>
          <w:p w:rsidR="00A31B3D" w:rsidRDefault="00A31B3D">
            <w:pPr>
              <w:rPr>
                <w:rFonts w:eastAsia="Lucida Sans Unicode"/>
                <w:b/>
                <w:sz w:val="22"/>
              </w:rPr>
            </w:pPr>
          </w:p>
        </w:tc>
      </w:tr>
      <w:tr w:rsidR="00A31B3D">
        <w:trPr>
          <w:trHeight w:val="204"/>
        </w:trPr>
        <w:tc>
          <w:tcPr>
            <w:tcW w:w="286" w:type="pct"/>
          </w:tcPr>
          <w:p w:rsidR="00A31B3D" w:rsidRDefault="00BE4331">
            <w:pPr>
              <w:ind w:hanging="3"/>
              <w:jc w:val="center"/>
              <w:rPr>
                <w:rFonts w:eastAsia="Lucida Sans Unicode"/>
                <w:sz w:val="22"/>
              </w:rPr>
            </w:pPr>
            <w:r>
              <w:rPr>
                <w:rFonts w:eastAsia="Lucida Sans Unicode"/>
                <w:sz w:val="22"/>
              </w:rPr>
              <w:t>2.</w:t>
            </w:r>
          </w:p>
        </w:tc>
        <w:tc>
          <w:tcPr>
            <w:tcW w:w="4142" w:type="pct"/>
          </w:tcPr>
          <w:p w:rsidR="00A31B3D" w:rsidRDefault="00BE4331">
            <w:pPr>
              <w:rPr>
                <w:rFonts w:eastAsia="Lucida Sans Unicode"/>
                <w:color w:val="FF0000"/>
                <w:sz w:val="22"/>
              </w:rPr>
            </w:pPr>
            <w:r>
              <w:rPr>
                <w:rFonts w:eastAsia="Lucida Sans Unicode"/>
                <w:sz w:val="22"/>
              </w:rPr>
              <w:t>Organizacijos steigimo dokumentų (įstatų, nuostatų ir kt.) kopija.</w:t>
            </w:r>
          </w:p>
        </w:tc>
        <w:tc>
          <w:tcPr>
            <w:tcW w:w="571" w:type="pct"/>
          </w:tcPr>
          <w:p w:rsidR="00A31B3D" w:rsidRDefault="00A31B3D">
            <w:pPr>
              <w:rPr>
                <w:rFonts w:eastAsia="Lucida Sans Unicode"/>
                <w:b/>
                <w:sz w:val="22"/>
              </w:rPr>
            </w:pPr>
          </w:p>
        </w:tc>
      </w:tr>
      <w:tr w:rsidR="00A31B3D">
        <w:trPr>
          <w:trHeight w:val="204"/>
        </w:trPr>
        <w:tc>
          <w:tcPr>
            <w:tcW w:w="286" w:type="pct"/>
            <w:shd w:val="clear" w:color="auto" w:fill="auto"/>
          </w:tcPr>
          <w:p w:rsidR="00A31B3D" w:rsidRDefault="00BE4331">
            <w:pPr>
              <w:ind w:hanging="3"/>
              <w:jc w:val="center"/>
              <w:rPr>
                <w:rFonts w:eastAsia="Lucida Sans Unicode"/>
                <w:sz w:val="22"/>
              </w:rPr>
            </w:pPr>
            <w:r>
              <w:rPr>
                <w:rFonts w:eastAsia="Lucida Sans Unicode"/>
                <w:sz w:val="22"/>
              </w:rPr>
              <w:t>3.</w:t>
            </w:r>
          </w:p>
        </w:tc>
        <w:tc>
          <w:tcPr>
            <w:tcW w:w="4142" w:type="pct"/>
            <w:shd w:val="clear" w:color="auto" w:fill="auto"/>
          </w:tcPr>
          <w:p w:rsidR="00A31B3D" w:rsidRDefault="00BE4331">
            <w:pPr>
              <w:rPr>
                <w:rFonts w:eastAsia="Lucida Sans Unicode"/>
                <w:sz w:val="22"/>
              </w:rPr>
            </w:pPr>
            <w:r>
              <w:rPr>
                <w:rFonts w:eastAsia="Lucida Sans Unicode"/>
                <w:sz w:val="22"/>
              </w:rPr>
              <w:t>Socialinės globos vaikams su negalia, suaugusiems asmenims su negalia, senyvo amžiaus asmenims namuose teikimo licencija.</w:t>
            </w:r>
          </w:p>
        </w:tc>
        <w:tc>
          <w:tcPr>
            <w:tcW w:w="571" w:type="pct"/>
          </w:tcPr>
          <w:p w:rsidR="00A31B3D" w:rsidRDefault="00A31B3D">
            <w:pPr>
              <w:rPr>
                <w:rFonts w:eastAsia="Lucida Sans Unicode"/>
                <w:b/>
                <w:sz w:val="22"/>
              </w:rPr>
            </w:pPr>
          </w:p>
        </w:tc>
      </w:tr>
      <w:tr w:rsidR="00A31B3D">
        <w:trPr>
          <w:trHeight w:val="204"/>
        </w:trPr>
        <w:tc>
          <w:tcPr>
            <w:tcW w:w="286" w:type="pct"/>
            <w:shd w:val="clear" w:color="auto" w:fill="auto"/>
          </w:tcPr>
          <w:p w:rsidR="00A31B3D" w:rsidRDefault="00BE4331">
            <w:pPr>
              <w:ind w:hanging="3"/>
              <w:jc w:val="center"/>
              <w:rPr>
                <w:rFonts w:eastAsia="Lucida Sans Unicode"/>
                <w:sz w:val="22"/>
              </w:rPr>
            </w:pPr>
            <w:r>
              <w:rPr>
                <w:rFonts w:eastAsia="Lucida Sans Unicode"/>
                <w:sz w:val="22"/>
              </w:rPr>
              <w:t>4.</w:t>
            </w:r>
          </w:p>
        </w:tc>
        <w:tc>
          <w:tcPr>
            <w:tcW w:w="4142" w:type="pct"/>
            <w:shd w:val="clear" w:color="auto" w:fill="auto"/>
          </w:tcPr>
          <w:p w:rsidR="00A31B3D" w:rsidRDefault="00BE4331">
            <w:pPr>
              <w:tabs>
                <w:tab w:val="left" w:pos="1010"/>
              </w:tabs>
              <w:rPr>
                <w:rFonts w:eastAsia="Lucida Sans Unicode"/>
                <w:sz w:val="22"/>
              </w:rPr>
            </w:pPr>
            <w:r>
              <w:rPr>
                <w:rFonts w:eastAsia="Lucida Sans Unicode"/>
                <w:sz w:val="22"/>
              </w:rPr>
              <w:t>Asmens sveikatos priežiūros licencija, suteikianti teisę verstis asmens sveikatos priežiūros veikla ir teikti slaugos-bendrosios praktikos slaugos bei kitas ambulatorinės asmens sveikatos priežiūros (kineziterapijos, masažo) paslaugas.</w:t>
            </w:r>
          </w:p>
        </w:tc>
        <w:tc>
          <w:tcPr>
            <w:tcW w:w="571" w:type="pct"/>
          </w:tcPr>
          <w:p w:rsidR="00A31B3D" w:rsidRDefault="00A31B3D">
            <w:pPr>
              <w:rPr>
                <w:rFonts w:eastAsia="Lucida Sans Unicode"/>
                <w:b/>
                <w:sz w:val="22"/>
              </w:rPr>
            </w:pPr>
          </w:p>
        </w:tc>
      </w:tr>
      <w:tr w:rsidR="00A31B3D">
        <w:trPr>
          <w:trHeight w:val="204"/>
        </w:trPr>
        <w:tc>
          <w:tcPr>
            <w:tcW w:w="286" w:type="pct"/>
            <w:shd w:val="clear" w:color="auto" w:fill="auto"/>
          </w:tcPr>
          <w:p w:rsidR="00A31B3D" w:rsidRDefault="00BE4331">
            <w:pPr>
              <w:ind w:hanging="3"/>
              <w:jc w:val="center"/>
              <w:rPr>
                <w:rFonts w:eastAsia="Lucida Sans Unicode"/>
                <w:sz w:val="22"/>
              </w:rPr>
            </w:pPr>
            <w:r>
              <w:rPr>
                <w:rFonts w:eastAsia="Lucida Sans Unicode"/>
                <w:sz w:val="22"/>
              </w:rPr>
              <w:t>5.</w:t>
            </w:r>
          </w:p>
        </w:tc>
        <w:tc>
          <w:tcPr>
            <w:tcW w:w="4142" w:type="pct"/>
            <w:shd w:val="clear" w:color="auto" w:fill="auto"/>
          </w:tcPr>
          <w:p w:rsidR="00A31B3D" w:rsidRDefault="00BE4331">
            <w:pPr>
              <w:tabs>
                <w:tab w:val="left" w:pos="1010"/>
              </w:tabs>
              <w:rPr>
                <w:rFonts w:eastAsia="Lucida Sans Unicode"/>
                <w:sz w:val="22"/>
              </w:rPr>
            </w:pPr>
            <w:r>
              <w:rPr>
                <w:rFonts w:eastAsia="Lucida Sans Unicode"/>
                <w:sz w:val="22"/>
              </w:rPr>
              <w:t>Jei organizacijai atstovauja ne jos vadovas, – dokumento, patvirtinančio asmens teisę veikti pareiškėjo vardu kopija.</w:t>
            </w:r>
          </w:p>
        </w:tc>
        <w:tc>
          <w:tcPr>
            <w:tcW w:w="571" w:type="pct"/>
          </w:tcPr>
          <w:p w:rsidR="00A31B3D" w:rsidRDefault="00A31B3D">
            <w:pPr>
              <w:rPr>
                <w:rFonts w:eastAsia="Lucida Sans Unicode"/>
                <w:b/>
                <w:sz w:val="22"/>
              </w:rPr>
            </w:pPr>
          </w:p>
        </w:tc>
      </w:tr>
      <w:tr w:rsidR="00A31B3D">
        <w:trPr>
          <w:trHeight w:val="204"/>
        </w:trPr>
        <w:tc>
          <w:tcPr>
            <w:tcW w:w="286" w:type="pct"/>
            <w:tcBorders>
              <w:bottom w:val="single" w:sz="4" w:space="0" w:color="auto"/>
            </w:tcBorders>
            <w:shd w:val="clear" w:color="auto" w:fill="auto"/>
          </w:tcPr>
          <w:p w:rsidR="00A31B3D" w:rsidRDefault="00BE4331">
            <w:pPr>
              <w:ind w:hanging="3"/>
              <w:jc w:val="center"/>
              <w:rPr>
                <w:rFonts w:eastAsia="Lucida Sans Unicode"/>
                <w:sz w:val="22"/>
              </w:rPr>
            </w:pPr>
            <w:r>
              <w:rPr>
                <w:rFonts w:eastAsia="Lucida Sans Unicode"/>
                <w:sz w:val="22"/>
              </w:rPr>
              <w:t>6.</w:t>
            </w:r>
          </w:p>
        </w:tc>
        <w:tc>
          <w:tcPr>
            <w:tcW w:w="4142" w:type="pct"/>
            <w:tcBorders>
              <w:bottom w:val="single" w:sz="4" w:space="0" w:color="auto"/>
            </w:tcBorders>
            <w:shd w:val="clear" w:color="auto" w:fill="auto"/>
          </w:tcPr>
          <w:p w:rsidR="00A31B3D" w:rsidRDefault="00BE4331">
            <w:pPr>
              <w:tabs>
                <w:tab w:val="left" w:pos="1010"/>
              </w:tabs>
              <w:rPr>
                <w:rFonts w:eastAsia="Lucida Sans Unicode"/>
                <w:sz w:val="22"/>
              </w:rPr>
            </w:pPr>
            <w:r>
              <w:rPr>
                <w:rFonts w:eastAsia="Lucida Sans Unicode"/>
                <w:sz w:val="22"/>
              </w:rPr>
              <w:t>Kiti dokumentai:</w:t>
            </w:r>
          </w:p>
          <w:p w:rsidR="00A31B3D" w:rsidRDefault="00BE4331">
            <w:pPr>
              <w:tabs>
                <w:tab w:val="left" w:pos="1010"/>
              </w:tabs>
              <w:rPr>
                <w:rFonts w:eastAsia="Lucida Sans Unicode"/>
                <w:sz w:val="22"/>
              </w:rPr>
            </w:pPr>
            <w:r>
              <w:rPr>
                <w:rFonts w:eastAsia="Lucida Sans Unicode"/>
                <w:sz w:val="22"/>
              </w:rPr>
              <w:t>.................................................................................................................................................</w:t>
            </w:r>
          </w:p>
          <w:p w:rsidR="00A31B3D" w:rsidRDefault="00BE4331">
            <w:pPr>
              <w:tabs>
                <w:tab w:val="left" w:pos="1010"/>
              </w:tabs>
              <w:rPr>
                <w:rFonts w:eastAsia="Lucida Sans Unicode"/>
                <w:sz w:val="22"/>
              </w:rPr>
            </w:pPr>
            <w:r>
              <w:rPr>
                <w:rFonts w:eastAsia="Lucida Sans Unicode"/>
                <w:sz w:val="22"/>
              </w:rPr>
              <w:t>.................................................................................................................................................</w:t>
            </w:r>
          </w:p>
          <w:p w:rsidR="00A31B3D" w:rsidRDefault="00BE4331">
            <w:pPr>
              <w:tabs>
                <w:tab w:val="left" w:pos="1010"/>
              </w:tabs>
              <w:rPr>
                <w:rFonts w:eastAsia="Lucida Sans Unicode"/>
                <w:sz w:val="22"/>
              </w:rPr>
            </w:pPr>
            <w:r>
              <w:rPr>
                <w:rFonts w:eastAsia="Lucida Sans Unicode"/>
                <w:sz w:val="22"/>
              </w:rPr>
              <w:t>.................................................................................................................................................</w:t>
            </w:r>
          </w:p>
          <w:p w:rsidR="00A31B3D" w:rsidRDefault="00BE4331">
            <w:pPr>
              <w:tabs>
                <w:tab w:val="left" w:pos="1010"/>
              </w:tabs>
              <w:rPr>
                <w:rFonts w:eastAsia="Lucida Sans Unicode"/>
                <w:sz w:val="22"/>
              </w:rPr>
            </w:pPr>
            <w:r>
              <w:rPr>
                <w:rFonts w:eastAsia="Lucida Sans Unicode"/>
                <w:sz w:val="22"/>
              </w:rPr>
              <w:t>.................................................................................................................................................</w:t>
            </w:r>
          </w:p>
          <w:p w:rsidR="00A31B3D" w:rsidRDefault="00A31B3D">
            <w:pPr>
              <w:tabs>
                <w:tab w:val="left" w:pos="1010"/>
              </w:tabs>
              <w:rPr>
                <w:rFonts w:eastAsia="Lucida Sans Unicode"/>
                <w:sz w:val="22"/>
              </w:rPr>
            </w:pPr>
          </w:p>
        </w:tc>
        <w:tc>
          <w:tcPr>
            <w:tcW w:w="571" w:type="pct"/>
            <w:tcBorders>
              <w:bottom w:val="single" w:sz="4" w:space="0" w:color="auto"/>
            </w:tcBorders>
          </w:tcPr>
          <w:p w:rsidR="00A31B3D" w:rsidRDefault="00A31B3D">
            <w:pPr>
              <w:rPr>
                <w:rFonts w:eastAsia="Lucida Sans Unicode"/>
                <w:b/>
                <w:sz w:val="22"/>
              </w:rPr>
            </w:pPr>
          </w:p>
        </w:tc>
      </w:tr>
    </w:tbl>
    <w:p w:rsidR="00A31B3D" w:rsidRDefault="00A31B3D"/>
    <w:tbl>
      <w:tblPr>
        <w:tblW w:w="515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A31B3D">
        <w:trPr>
          <w:trHeight w:val="315"/>
        </w:trPr>
        <w:tc>
          <w:tcPr>
            <w:tcW w:w="5000" w:type="pct"/>
          </w:tcPr>
          <w:p w:rsidR="00A31B3D" w:rsidRDefault="00BE4331">
            <w:pPr>
              <w:rPr>
                <w:rFonts w:eastAsia="Lucida Sans Unicode"/>
                <w:b/>
              </w:rPr>
            </w:pPr>
            <w:r>
              <w:rPr>
                <w:rFonts w:eastAsia="Lucida Sans Unicode"/>
                <w:b/>
              </w:rPr>
              <w:t>V. PARTNERIO DEKLARACIJA</w:t>
            </w:r>
          </w:p>
        </w:tc>
      </w:tr>
      <w:tr w:rsidR="00A31B3D">
        <w:trPr>
          <w:trHeight w:val="315"/>
        </w:trPr>
        <w:tc>
          <w:tcPr>
            <w:tcW w:w="5000" w:type="pct"/>
          </w:tcPr>
          <w:p w:rsidR="00A31B3D" w:rsidRDefault="00BE4331">
            <w:pPr>
              <w:rPr>
                <w:rFonts w:eastAsia="Lucida Sans Unicode"/>
                <w:i/>
              </w:rPr>
            </w:pPr>
            <w:r>
              <w:rPr>
                <w:rFonts w:eastAsia="Lucida Sans Unicode"/>
                <w:i/>
              </w:rPr>
              <w:t>Pažymėti X</w:t>
            </w:r>
          </w:p>
        </w:tc>
      </w:tr>
      <w:tr w:rsidR="00A31B3D">
        <w:trPr>
          <w:trHeight w:val="315"/>
        </w:trPr>
        <w:tc>
          <w:tcPr>
            <w:tcW w:w="5000" w:type="pct"/>
          </w:tcPr>
          <w:p w:rsidR="00A31B3D" w:rsidRDefault="00BE4331">
            <w:pPr>
              <w:widowControl w:val="0"/>
              <w:suppressAutoHyphens/>
              <w:jc w:val="both"/>
              <w:rPr>
                <w:rFonts w:eastAsia="Lucida Sans Unicode"/>
                <w:kern w:val="1"/>
                <w:sz w:val="22"/>
                <w:szCs w:val="22"/>
                <w:lang w:eastAsia="lt-LT"/>
              </w:rPr>
            </w:pPr>
            <w:r>
              <w:rPr>
                <w:rFonts w:eastAsia="Webdings"/>
                <w:sz w:val="22"/>
                <w:szCs w:val="22"/>
              </w:rPr>
              <w:t xml:space="preserve"> </w:t>
            </w:r>
            <w:r>
              <w:rPr>
                <w:rFonts w:eastAsia="Lucida Sans Unicode"/>
                <w:kern w:val="1"/>
                <w:sz w:val="22"/>
                <w:szCs w:val="22"/>
                <w:lang w:eastAsia="lt-LT"/>
              </w:rPr>
              <w:t xml:space="preserve">PATVIRTINU, kad </w:t>
            </w:r>
          </w:p>
          <w:p w:rsidR="00A31B3D" w:rsidRDefault="00BE4331">
            <w:pPr>
              <w:widowControl w:val="0"/>
              <w:suppressAutoHyphens/>
              <w:ind w:left="720" w:hanging="360"/>
              <w:jc w:val="both"/>
              <w:rPr>
                <w:rFonts w:eastAsia="Lucida Sans Unicode"/>
                <w:kern w:val="1"/>
                <w:sz w:val="22"/>
                <w:szCs w:val="22"/>
                <w:lang w:eastAsia="lt-LT"/>
              </w:rPr>
            </w:pPr>
            <w:r>
              <w:rPr>
                <w:rFonts w:eastAsia="Lucida Sans Unicode"/>
                <w:kern w:val="1"/>
                <w:sz w:val="22"/>
                <w:szCs w:val="22"/>
                <w:lang w:eastAsia="lt-LT"/>
              </w:rPr>
              <w:t xml:space="preserve">- visa pateikta informacija šioje paraiškoje ir jos prieduose yra teisinga; </w:t>
            </w:r>
          </w:p>
          <w:p w:rsidR="00A31B3D" w:rsidRDefault="00BE4331">
            <w:pPr>
              <w:widowControl w:val="0"/>
              <w:suppressAutoHyphens/>
              <w:ind w:left="720" w:hanging="360"/>
              <w:jc w:val="both"/>
              <w:rPr>
                <w:rFonts w:eastAsia="Lucida Sans Unicode"/>
                <w:kern w:val="1"/>
                <w:sz w:val="22"/>
                <w:szCs w:val="22"/>
                <w:lang w:eastAsia="lt-LT"/>
              </w:rPr>
            </w:pPr>
            <w:r>
              <w:rPr>
                <w:kern w:val="1"/>
                <w:sz w:val="22"/>
                <w:szCs w:val="22"/>
                <w:lang w:eastAsia="lt-LT"/>
              </w:rPr>
              <w:t xml:space="preserve">- </w:t>
            </w:r>
            <w:r>
              <w:rPr>
                <w:rFonts w:eastAsia="Lucida Sans Unicode"/>
                <w:kern w:val="1"/>
                <w:sz w:val="22"/>
                <w:szCs w:val="22"/>
                <w:lang w:eastAsia="lt-LT"/>
              </w:rPr>
              <w:t xml:space="preserve">šis projektas bus įgyvendinamas taip, kaip nurodyta šioje paraiškoje ir jos prieduose. </w:t>
            </w:r>
          </w:p>
          <w:p w:rsidR="00A31B3D" w:rsidRDefault="00A31B3D">
            <w:pPr>
              <w:rPr>
                <w:rFonts w:eastAsia="Lucida Sans Unicode"/>
                <w:b/>
                <w:sz w:val="22"/>
                <w:szCs w:val="22"/>
              </w:rPr>
            </w:pPr>
          </w:p>
        </w:tc>
      </w:tr>
      <w:tr w:rsidR="00A31B3D">
        <w:trPr>
          <w:trHeight w:val="315"/>
        </w:trPr>
        <w:tc>
          <w:tcPr>
            <w:tcW w:w="5000" w:type="pct"/>
          </w:tcPr>
          <w:p w:rsidR="00A31B3D" w:rsidRDefault="00BE4331">
            <w:pPr>
              <w:widowControl w:val="0"/>
              <w:suppressAutoHyphens/>
              <w:jc w:val="both"/>
              <w:rPr>
                <w:rFonts w:eastAsia="Lucida Sans Unicode"/>
                <w:kern w:val="1"/>
                <w:sz w:val="22"/>
                <w:szCs w:val="22"/>
                <w:lang w:eastAsia="lt-LT"/>
              </w:rPr>
            </w:pPr>
            <w:r>
              <w:rPr>
                <w:rFonts w:eastAsia="Webdings"/>
                <w:sz w:val="22"/>
                <w:szCs w:val="22"/>
              </w:rPr>
              <w:t xml:space="preserve"> </w:t>
            </w:r>
            <w:r>
              <w:rPr>
                <w:rFonts w:eastAsia="Lucida Sans Unicode"/>
                <w:kern w:val="1"/>
                <w:sz w:val="22"/>
                <w:szCs w:val="22"/>
                <w:lang w:eastAsia="lt-LT"/>
              </w:rPr>
              <w:t>ĮSIPAREIGOJU informuoti Joniškio rajono savivaldybės administraciją apie bet kokius pasikeitimus vykdant projektą.</w:t>
            </w:r>
          </w:p>
          <w:p w:rsidR="00A31B3D" w:rsidRDefault="00A31B3D">
            <w:pPr>
              <w:rPr>
                <w:rFonts w:eastAsia="Lucida Sans Unicode"/>
                <w:b/>
                <w:sz w:val="22"/>
                <w:szCs w:val="22"/>
              </w:rPr>
            </w:pPr>
          </w:p>
        </w:tc>
      </w:tr>
      <w:tr w:rsidR="00A31B3D">
        <w:trPr>
          <w:trHeight w:val="315"/>
        </w:trPr>
        <w:tc>
          <w:tcPr>
            <w:tcW w:w="5000" w:type="pct"/>
          </w:tcPr>
          <w:p w:rsidR="00A31B3D" w:rsidRDefault="00BE4331">
            <w:pPr>
              <w:tabs>
                <w:tab w:val="left" w:pos="567"/>
              </w:tabs>
              <w:jc w:val="both"/>
              <w:rPr>
                <w:rFonts w:eastAsia="Webdings"/>
                <w:sz w:val="22"/>
                <w:szCs w:val="22"/>
              </w:rPr>
            </w:pPr>
            <w:r>
              <w:rPr>
                <w:rFonts w:eastAsia="Webdings"/>
                <w:sz w:val="22"/>
                <w:szCs w:val="22"/>
              </w:rPr>
              <w:t> ESU INFORMUOTAS IR SUTINKU, kad:</w:t>
            </w:r>
          </w:p>
          <w:p w:rsidR="00A31B3D" w:rsidRDefault="00BE4331">
            <w:pPr>
              <w:ind w:firstLine="342"/>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rsidR="00A31B3D" w:rsidRDefault="00BE4331">
            <w:pPr>
              <w:ind w:firstLine="342"/>
              <w:jc w:val="both"/>
              <w:rPr>
                <w:rFonts w:eastAsia="Lucida Sans Unicode"/>
                <w:sz w:val="22"/>
                <w:szCs w:val="22"/>
              </w:rPr>
            </w:pPr>
            <w:r>
              <w:rPr>
                <w:sz w:val="22"/>
                <w:szCs w:val="22"/>
              </w:rPr>
              <w:t xml:space="preserve">-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w:t>
            </w:r>
            <w:hyperlink r:id="rId6" w:tgtFrame="_blank" w:history="1">
              <w:r>
                <w:rPr>
                  <w:sz w:val="22"/>
                  <w:szCs w:val="22"/>
                </w:rPr>
                <w:t>A-1004</w:t>
              </w:r>
            </w:hyperlink>
            <w:r>
              <w:rPr>
                <w:sz w:val="22"/>
                <w:szCs w:val="22"/>
              </w:rPr>
              <w:t>, ir Duomenų subjektų teisių įgyvendinimo Joniškio rajono savivaldybės administracijoje taisyklių, patvirtintų Joniškio rajono savivaldybės administracijos direktoriaus 2021 m. spalio 28 d. įsakymu Nr. A-1032, nustatyta tvarka.</w:t>
            </w:r>
          </w:p>
          <w:p w:rsidR="00A31B3D" w:rsidRDefault="00A31B3D">
            <w:pPr>
              <w:widowControl w:val="0"/>
              <w:suppressAutoHyphens/>
              <w:jc w:val="both"/>
              <w:rPr>
                <w:rFonts w:eastAsia="Webdings"/>
                <w:sz w:val="22"/>
                <w:szCs w:val="22"/>
              </w:rPr>
            </w:pPr>
          </w:p>
        </w:tc>
      </w:tr>
    </w:tbl>
    <w:p w:rsidR="00A31B3D" w:rsidRDefault="00A31B3D">
      <w:pPr>
        <w:rPr>
          <w:szCs w:val="24"/>
        </w:rPr>
      </w:pPr>
    </w:p>
    <w:p w:rsidR="00A31B3D" w:rsidRDefault="00A31B3D">
      <w:pPr>
        <w:rPr>
          <w:szCs w:val="24"/>
        </w:rPr>
      </w:pPr>
    </w:p>
    <w:p w:rsidR="00A31B3D" w:rsidRDefault="00BE4331">
      <w:pPr>
        <w:jc w:val="both"/>
        <w:rPr>
          <w:szCs w:val="24"/>
          <w:lang w:eastAsia="lt-LT"/>
        </w:rPr>
      </w:pPr>
      <w:r>
        <w:rPr>
          <w:szCs w:val="24"/>
          <w:lang w:eastAsia="lt-LT"/>
        </w:rPr>
        <w:t xml:space="preserve">_____________________                  __________________                ____________________                    </w:t>
      </w:r>
      <w:r>
        <w:rPr>
          <w:sz w:val="22"/>
          <w:szCs w:val="22"/>
          <w:lang w:eastAsia="lt-LT"/>
        </w:rPr>
        <w:t>(pareigos)                                                   (parašas)                                        (vardas ir pavardė</w:t>
      </w:r>
      <w:r>
        <w:rPr>
          <w:szCs w:val="24"/>
          <w:lang w:eastAsia="lt-LT"/>
        </w:rPr>
        <w:t>)</w:t>
      </w:r>
    </w:p>
    <w:p w:rsidR="00A31B3D" w:rsidRDefault="00A31B3D">
      <w:pPr>
        <w:ind w:firstLine="2153"/>
      </w:pPr>
    </w:p>
    <w:p w:rsidR="00A31B3D" w:rsidRDefault="00BE4331">
      <w:pPr>
        <w:jc w:val="center"/>
        <w:rPr>
          <w:b/>
        </w:rPr>
      </w:pPr>
      <w:r>
        <w:t>_________________</w:t>
      </w:r>
    </w:p>
    <w:p w:rsidR="00A31B3D" w:rsidRDefault="00A31B3D">
      <w:pPr>
        <w:rPr>
          <w:sz w:val="14"/>
          <w:szCs w:val="14"/>
        </w:rPr>
      </w:pPr>
    </w:p>
    <w:p w:rsidR="00A31B3D" w:rsidRDefault="00A31B3D"/>
    <w:sectPr w:rsidR="00A31B3D">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D94" w:rsidRDefault="00F24D94">
      <w:r>
        <w:separator/>
      </w:r>
    </w:p>
  </w:endnote>
  <w:endnote w:type="continuationSeparator" w:id="0">
    <w:p w:rsidR="00F24D94" w:rsidRDefault="00F24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ucida Sans Unicode">
    <w:panose1 w:val="020B0602030504020204"/>
    <w:charset w:val="BA"/>
    <w:family w:val="swiss"/>
    <w:pitch w:val="variable"/>
    <w:sig w:usb0="80000AFF" w:usb1="0000396B" w:usb2="00000000" w:usb3="00000000" w:csb0="000000B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B3D" w:rsidRDefault="00A31B3D">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B3D" w:rsidRDefault="00A31B3D">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B3D" w:rsidRDefault="00A31B3D">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D94" w:rsidRDefault="00F24D94">
      <w:r>
        <w:separator/>
      </w:r>
    </w:p>
  </w:footnote>
  <w:footnote w:type="continuationSeparator" w:id="0">
    <w:p w:rsidR="00F24D94" w:rsidRDefault="00F24D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B3D" w:rsidRDefault="00A31B3D">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B3D" w:rsidRDefault="00BE4331">
    <w:pPr>
      <w:tabs>
        <w:tab w:val="center" w:pos="4819"/>
        <w:tab w:val="right" w:pos="9638"/>
      </w:tabs>
      <w:jc w:val="center"/>
    </w:pPr>
    <w:r>
      <w:fldChar w:fldCharType="begin"/>
    </w:r>
    <w:r>
      <w:instrText>PAGE   \* MERGEFORMAT</w:instrText>
    </w:r>
    <w:r>
      <w:fldChar w:fldCharType="separate"/>
    </w:r>
    <w:r w:rsidR="008C4526">
      <w:rPr>
        <w:noProof/>
      </w:rPr>
      <w:t>2</w:t>
    </w:r>
    <w:r>
      <w:fldChar w:fldCharType="end"/>
    </w:r>
  </w:p>
  <w:p w:rsidR="00A31B3D" w:rsidRDefault="00A31B3D">
    <w:pPr>
      <w:tabs>
        <w:tab w:val="center" w:pos="4819"/>
        <w:tab w:val="right" w:pos="9638"/>
      </w:tabs>
      <w:ind w:firstLine="368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B3D" w:rsidRDefault="00A31B3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E21"/>
    <w:rsid w:val="008C4526"/>
    <w:rsid w:val="00A31B3D"/>
    <w:rsid w:val="00A53E21"/>
    <w:rsid w:val="00BE4331"/>
    <w:rsid w:val="00F24D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133DC1-2201-4B33-A2C5-927354106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080335">
      <w:bodyDiv w:val="1"/>
      <w:marLeft w:val="0"/>
      <w:marRight w:val="0"/>
      <w:marTop w:val="0"/>
      <w:marBottom w:val="0"/>
      <w:divBdr>
        <w:top w:val="none" w:sz="0" w:space="0" w:color="auto"/>
        <w:left w:val="none" w:sz="0" w:space="0" w:color="auto"/>
        <w:bottom w:val="none" w:sz="0" w:space="0" w:color="auto"/>
        <w:right w:val="none" w:sz="0" w:space="0" w:color="auto"/>
      </w:divBdr>
    </w:div>
    <w:div w:id="150917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t/legalAct/91c3f7202fe811ec992fe4cdfceb5666"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5305</Words>
  <Characters>3024</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8313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Gailiūnienė</dc:creator>
  <cp:lastModifiedBy>Aistė Milašienė</cp:lastModifiedBy>
  <cp:revision>2</cp:revision>
  <dcterms:created xsi:type="dcterms:W3CDTF">2022-10-07T14:16:00Z</dcterms:created>
  <dcterms:modified xsi:type="dcterms:W3CDTF">2022-10-07T14:16:00Z</dcterms:modified>
</cp:coreProperties>
</file>