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  <Relationship Id="rId5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p14">
  <w:body>
    <w:p w14:paraId="17C3BBC3" w14:textId="77777777">
      <w:pPr>
        <w:suppressAutoHyphens/>
        <w:spacing w:line="276" w:lineRule="auto"/>
        <w:ind w:left="6480"/>
        <w:rPr>
          <w:lang w:eastAsia="ar-SA"/>
        </w:rPr>
      </w:pPr>
      <w:r>
        <w:rPr>
          <w:szCs w:val="24"/>
          <w:lang w:eastAsia="ar-SA"/>
        </w:rPr>
        <w:t>Socialinės priežiūros akreditavimo tvarkos aprašo</w:t>
      </w:r>
    </w:p>
    <w:p w14:paraId="4B06D40C" w14:textId="77777777">
      <w:pPr>
        <w:suppressAutoHyphens/>
        <w:spacing w:line="276" w:lineRule="auto"/>
        <w:ind w:left="6480"/>
        <w:jc w:val="both"/>
        <w:rPr>
          <w:lang w:eastAsia="ar-SA"/>
        </w:rPr>
      </w:pPr>
      <w:r>
        <w:rPr>
          <w:lang w:eastAsia="ar-SA"/>
        </w:rPr>
        <w:t>2</w:t>
      </w:r>
      <w:r>
        <w:rPr>
          <w:lang w:eastAsia="ar-SA"/>
        </w:rPr>
        <w:t xml:space="preserve"> priedas </w:t>
      </w:r>
    </w:p>
    <w:p w14:paraId="6001B0A4" w14:textId="77777777">
      <w:pPr>
        <w:suppressAutoHyphens/>
        <w:spacing w:line="276" w:lineRule="auto"/>
        <w:ind w:left="6480"/>
        <w:jc w:val="both"/>
        <w:rPr>
          <w:bCs/>
          <w:szCs w:val="24"/>
          <w:lang w:eastAsia="ar-SA"/>
        </w:rPr>
      </w:pPr>
    </w:p>
    <w:p w14:paraId="3BE26D14" w14:textId="77777777">
      <w:pPr>
        <w:rPr>
          <w:lang w:eastAsia="ar-SA"/>
        </w:rPr>
      </w:pPr>
    </w:p>
    <w:p w14:paraId="4AD95809" w14:textId="77777777">
      <w:pPr>
        <w:rPr>
          <w:sz w:val="18"/>
          <w:szCs w:val="18"/>
        </w:rPr>
      </w:pPr>
    </w:p>
    <w:p w14:paraId="0F132139" w14:textId="77777777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6BEE33EA" w14:textId="77777777">
      <w:pPr>
        <w:rPr>
          <w:sz w:val="18"/>
          <w:szCs w:val="18"/>
        </w:rPr>
      </w:pPr>
    </w:p>
    <w:p w14:paraId="2C4A784B" w14:textId="77777777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___________</w:t>
      </w:r>
    </w:p>
    <w:p w14:paraId="3FF59875" w14:textId="77777777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(data)</w:t>
      </w:r>
    </w:p>
    <w:p w14:paraId="4BE697B8" w14:textId="77777777">
      <w:pPr>
        <w:ind w:firstLine="1134"/>
        <w:jc w:val="center"/>
        <w:rPr>
          <w:rFonts w:eastAsia="Calibri"/>
        </w:rPr>
      </w:pPr>
    </w:p>
    <w:p w14:paraId="6857582A" w14:textId="77777777">
      <w:pPr>
        <w:ind w:firstLine="1134"/>
        <w:jc w:val="both"/>
        <w:rPr>
          <w:rFonts w:eastAsia="Calibri"/>
        </w:rPr>
      </w:pPr>
      <w:r>
        <w:rPr>
          <w:rFonts w:eastAsia="Calibri"/>
        </w:rPr>
        <w:t>Aš, _________________________________________________ , veikiantis (-i)</w:t>
      </w:r>
    </w:p>
    <w:p w14:paraId="79DE39CB" w14:textId="77777777">
      <w:pPr>
        <w:ind w:firstLine="3490"/>
        <w:jc w:val="both"/>
        <w:rPr>
          <w:rFonts w:eastAsia="Calibri"/>
        </w:rPr>
      </w:pPr>
      <w:r>
        <w:rPr>
          <w:rFonts w:eastAsia="Calibri"/>
          <w:i/>
        </w:rPr>
        <w:t>(vardas ir pavardė)</w:t>
      </w:r>
    </w:p>
    <w:p w14:paraId="5D5C0838" w14:textId="77777777">
      <w:pPr>
        <w:ind w:firstLine="3614"/>
        <w:jc w:val="both"/>
        <w:rPr>
          <w:rFonts w:eastAsia="Calibri"/>
          <w:i/>
        </w:rPr>
      </w:pPr>
    </w:p>
    <w:p w14:paraId="2EB446B4" w14:textId="11F68BED">
      <w:pPr>
        <w:jc w:val="both"/>
        <w:rPr>
          <w:rFonts w:eastAsia="Calibri"/>
        </w:rPr>
      </w:pPr>
      <w:r>
        <w:rPr>
          <w:rFonts w:eastAsia="Calibri"/>
        </w:rPr>
        <w:t>pareiškėjo ___________________________________________________ vardu, patvirtinu, kad:</w:t>
      </w:r>
    </w:p>
    <w:p w14:paraId="5509329E" w14:textId="77777777">
      <w:pPr>
        <w:ind w:firstLine="2480"/>
        <w:jc w:val="both"/>
        <w:rPr>
          <w:rFonts w:eastAsia="Calibri"/>
          <w:i/>
        </w:rPr>
      </w:pPr>
      <w:r>
        <w:rPr>
          <w:rFonts w:eastAsia="Calibri"/>
          <w:i/>
        </w:rPr>
        <w:t>(pareiškėjo pavadinimas)</w:t>
      </w:r>
    </w:p>
    <w:p w14:paraId="5CE7BF53" w14:textId="77777777">
      <w:pPr>
        <w:ind w:firstLine="2480"/>
        <w:jc w:val="both"/>
        <w:rPr>
          <w:rFonts w:eastAsia="Calibri"/>
          <w:i/>
        </w:rPr>
      </w:pPr>
    </w:p>
    <w:p w14:paraId="067D3FEA" w14:textId="77777777">
      <w:pPr>
        <w:tabs>
          <w:tab w:val="left" w:pos="643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>1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nėra sudaręs taikos sutarties su kreditoriais, sustabdęs ar apribojęs savo veiklos.</w:t>
      </w:r>
    </w:p>
    <w:p w14:paraId="0E09B5E0" w14:textId="77777777">
      <w:pPr>
        <w:tabs>
          <w:tab w:val="left" w:pos="514"/>
        </w:tabs>
        <w:ind w:firstLine="1134"/>
        <w:jc w:val="both"/>
        <w:rPr>
          <w:color w:val="000000"/>
          <w:lang w:eastAsia="ja-JP"/>
        </w:rPr>
      </w:pPr>
      <w:r>
        <w:rPr>
          <w:color w:val="000000"/>
          <w:lang w:eastAsia="ja-JP"/>
        </w:rPr>
        <w:t>2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prašyme ar jo prieduose nepateikė klaidinančios arba melagingos informacijos.</w:t>
      </w:r>
    </w:p>
    <w:p w14:paraId="2592F8E4" w14:textId="38C4424F">
      <w:pPr>
        <w:tabs>
          <w:tab w:val="left" w:pos="754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>3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per pastaruosius trejus metus iki prašymo pateikimo savivaldybės administracijai dienos nebandė gauti konfidencialios informacijos ir (ar) daryti įtaką savivaldybės administracijos valstybės tarnautojams ir (ar) darbuotojams, komisijų nariams.</w:t>
      </w:r>
    </w:p>
    <w:p w14:paraId="1263043E" w14:textId="77777777">
      <w:pPr>
        <w:ind w:firstLine="1134"/>
        <w:jc w:val="both"/>
        <w:rPr>
          <w:rFonts w:eastAsia="Calibri"/>
        </w:rPr>
      </w:pPr>
    </w:p>
    <w:p w14:paraId="7BA687F3" w14:textId="77777777">
      <w:pPr>
        <w:ind w:firstLine="1134"/>
        <w:jc w:val="both"/>
        <w:rPr>
          <w:rFonts w:eastAsia="Calibri"/>
        </w:rPr>
      </w:pPr>
      <w:r>
        <w:rPr>
          <w:rFonts w:eastAsia="Calibri"/>
        </w:rPr>
        <w:t>Man yra žinoma, kad, šioje deklaracijoje nurodžius klaidinančią ar melagingą informaciją, teisė teikti akredituotą socialinę priežiūrą gali būti sustabdyta ar panaikinta.</w:t>
      </w:r>
    </w:p>
    <w:p w14:paraId="3EBA75C8" w14:textId="77777777">
      <w:pPr>
        <w:ind w:firstLine="1134"/>
        <w:jc w:val="both"/>
        <w:rPr>
          <w:rFonts w:eastAsia="Calibri"/>
        </w:rPr>
      </w:pPr>
    </w:p>
    <w:p w14:paraId="124540EB" w14:textId="77777777">
      <w:pPr>
        <w:ind w:firstLine="1134"/>
        <w:jc w:val="both"/>
        <w:rPr>
          <w:rFonts w:eastAsia="Calibri"/>
        </w:rPr>
      </w:pPr>
      <w:r>
        <w:rPr>
          <w:rFonts w:eastAsia="Calibri"/>
        </w:rPr>
        <w:t>Patvirtinu, kad:</w:t>
      </w:r>
    </w:p>
    <w:p w14:paraId="05D820E3" w14:textId="77777777">
      <w:pPr>
        <w:ind w:firstLine="1134"/>
        <w:jc w:val="both"/>
        <w:rPr>
          <w:rFonts w:eastAsia="Calibri"/>
        </w:rPr>
      </w:pPr>
    </w:p>
    <w:p w14:paraId="4F7249B4" w14:textId="57A7C0AB">
      <w:pPr>
        <w:tabs>
          <w:tab w:val="left" w:pos="1418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1</w:t>
      </w:r>
      <w:r>
        <w:rPr>
          <w:rFonts w:eastAsia="Calibri"/>
          <w:lang w:eastAsia="lt-LT"/>
        </w:rPr>
        <w:t>.</w:t>
        <w:tab/>
      </w:r>
      <w:r>
        <w:rPr>
          <w:rFonts w:eastAsia="Calibri"/>
        </w:rPr>
        <w:t>K</w:t>
      </w:r>
      <w:r>
        <w:rPr>
          <w:color w:val="000000"/>
          <w:lang w:eastAsia="lt-LT"/>
        </w:rPr>
        <w:t>artu su prašymu pateikti dokumentai, dokumentų užsienio kalba vertimai yra tikri.</w:t>
      </w:r>
    </w:p>
    <w:p w14:paraId="1B14EEE0" w14:textId="47A2535D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2</w:t>
      </w:r>
      <w:r>
        <w:rPr>
          <w:rFonts w:eastAsia="Calibri"/>
          <w:lang w:eastAsia="lt-LT"/>
        </w:rPr>
        <w:t>.</w:t>
        <w:tab/>
      </w:r>
      <w:r>
        <w:rPr>
          <w:color w:val="000000"/>
          <w:lang w:eastAsia="lt-LT"/>
        </w:rPr>
        <w:t xml:space="preserve">Įstaiga, kuri teiks akredituotą socialinę priežiūrą, atitinka socialinės priežiūros teikimo reikalavimus, nustatytus </w:t>
      </w:r>
      <w:r>
        <w:rPr>
          <w:color w:val="000000"/>
          <w:shd w:val="clear" w:color="auto" w:fill="FFFFFF"/>
        </w:rPr>
        <w:t>Akredituotos vaikų dienos socialinės priežiūros teikimo reikalavimuose ir rekomendacijose, patvirtintose Lietuvos Respublikos socialinės apsaugos ir darbo ministro 2020 m. liepos 10 d. įsakymu Nr. A1-658 „Dėl Akredituotos vaikų dienos socialinės priežiūros teikimo reikalavimų ir rekomendacijų patvirtinimo“, ir (ar) Akredituotos socialinės priežiūros teikimo reikalavimuose, patvirtintuose Lietuvos Respublikos socialinės apsaugos ir darbo ministro 2021 m. liepos 5 d. įsakymu Nr. A1-492 „Dėl Akredituotos socialinės priežiūros teikimo reikalavimų patvirtinimo“</w:t>
      </w:r>
      <w:r>
        <w:rPr>
          <w:color w:val="000000"/>
          <w:lang w:eastAsia="lt-LT"/>
        </w:rPr>
        <w:t>.</w:t>
      </w:r>
    </w:p>
    <w:p w14:paraId="0D1CB4DC" w14:textId="77777777">
      <w:pPr>
        <w:ind w:firstLine="1134"/>
        <w:jc w:val="both"/>
        <w:rPr>
          <w:color w:val="000000"/>
          <w:lang w:eastAsia="lt-LT"/>
        </w:rPr>
      </w:pPr>
    </w:p>
    <w:p w14:paraId="21531937" w14:textId="77777777">
      <w:pPr>
        <w:ind w:firstLine="1134"/>
        <w:jc w:val="both"/>
        <w:rPr>
          <w:color w:val="000000"/>
          <w:lang w:eastAsia="lt-LT"/>
        </w:rPr>
      </w:pPr>
    </w:p>
    <w:p w14:paraId="0BFB1CCA" w14:textId="77777777">
      <w:pPr>
        <w:ind w:firstLine="1134"/>
        <w:jc w:val="both"/>
        <w:rPr>
          <w:color w:val="000000"/>
          <w:lang w:eastAsia="lt-LT"/>
        </w:rPr>
      </w:pPr>
    </w:p>
    <w:p w14:paraId="3B8C21A3" w14:textId="573A1331">
      <w:pPr>
        <w:shd w:val="clear" w:color="auto" w:fill="FFFFFF"/>
        <w:spacing w:line="276" w:lineRule="auto"/>
      </w:pPr>
      <w:r>
        <w:t xml:space="preserve">__________________________________            ____________         _______________________</w:t>
      </w:r>
    </w:p>
    <w:p w14:paraId="09F34329" w14:textId="77777777">
      <w:pPr>
        <w:shd w:val="clear" w:color="auto" w:fill="FFFFFF"/>
        <w:spacing w:line="276" w:lineRule="auto"/>
        <w:ind w:firstLine="124"/>
        <w:rPr>
          <w:i/>
        </w:rPr>
      </w:pPr>
      <w:r>
        <w:rPr>
          <w:i/>
        </w:rPr>
        <w:t xml:space="preserve">(pareiškėjo vadovo ar jo </w:t>
      </w:r>
      <w:r>
        <w:t xml:space="preserve">                                         </w:t>
      </w:r>
      <w:r>
        <w:rPr>
          <w:i/>
        </w:rPr>
        <w:t xml:space="preserve">(parašas)                       (vardas ir pavardė)  </w:t>
      </w:r>
    </w:p>
    <w:p w14:paraId="5464204F" w14:textId="77777777">
      <w:pPr>
        <w:shd w:val="clear" w:color="auto" w:fill="FFFFFF"/>
        <w:spacing w:line="276" w:lineRule="auto"/>
        <w:ind w:firstLine="124"/>
      </w:pPr>
      <w:r>
        <w:rPr>
          <w:i/>
        </w:rPr>
        <w:t xml:space="preserve">įgalioto asmens pareigų pavadinimas) </w:t>
      </w:r>
    </w:p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mc:Ignorable="w14">
  <w:zoom w:percent="100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BD71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1750</Characters>
  <Application>Microsoft Office Word</Application>
  <DocSecurity>4</DocSecurity>
  <Lines>48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2021-11-11T07:38:00Z</dcterms:created>
  <dc:creator>Dalia Filipavičiūtė</dc:creator>
  <lastModifiedBy>adlibuser</lastModifiedBy>
  <dcterms:modified xsi:type="dcterms:W3CDTF">2021-11-11T07:38:00Z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