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3033A" w14:textId="77777777" w:rsidR="00171655" w:rsidRPr="00171655" w:rsidRDefault="00171655" w:rsidP="00171655">
      <w:pPr>
        <w:suppressAutoHyphens/>
        <w:spacing w:after="0" w:line="240" w:lineRule="auto"/>
        <w:ind w:firstLine="5103"/>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PATVIRTINTA</w:t>
      </w:r>
    </w:p>
    <w:p w14:paraId="346FA6A1" w14:textId="77777777" w:rsidR="00171655" w:rsidRPr="00171655" w:rsidRDefault="00171655" w:rsidP="00171655">
      <w:pPr>
        <w:widowControl w:val="0"/>
        <w:tabs>
          <w:tab w:val="left" w:pos="1298"/>
        </w:tabs>
        <w:suppressAutoHyphens/>
        <w:spacing w:after="0" w:line="240" w:lineRule="auto"/>
        <w:ind w:firstLine="5103"/>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Joniškio rajono savivaldybės tarybos</w:t>
      </w:r>
    </w:p>
    <w:p w14:paraId="3A58512B" w14:textId="77777777" w:rsidR="00171655" w:rsidRPr="00171655" w:rsidRDefault="00171655" w:rsidP="00171655">
      <w:pPr>
        <w:widowControl w:val="0"/>
        <w:tabs>
          <w:tab w:val="left" w:pos="1298"/>
        </w:tabs>
        <w:suppressAutoHyphens/>
        <w:spacing w:after="0" w:line="240" w:lineRule="auto"/>
        <w:ind w:firstLine="5103"/>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2020 m. rugpjūčio 27 d. sprendimu Nr. T-166</w:t>
      </w:r>
    </w:p>
    <w:p w14:paraId="692EC0ED" w14:textId="77777777" w:rsidR="00171655" w:rsidRPr="00171655" w:rsidRDefault="00171655" w:rsidP="00171655">
      <w:pPr>
        <w:widowControl w:val="0"/>
        <w:tabs>
          <w:tab w:val="left" w:pos="1298"/>
        </w:tabs>
        <w:suppressAutoHyphens/>
        <w:spacing w:after="0" w:line="240" w:lineRule="auto"/>
        <w:jc w:val="center"/>
        <w:rPr>
          <w:rFonts w:ascii="Times New Roman" w:eastAsia="Times New Roman" w:hAnsi="Times New Roman" w:cs="Times New Roman"/>
          <w:b/>
          <w:sz w:val="24"/>
          <w:szCs w:val="24"/>
          <w:lang w:eastAsia="ar-SA"/>
        </w:rPr>
      </w:pPr>
    </w:p>
    <w:p w14:paraId="41AC29ED" w14:textId="77777777" w:rsidR="00171655" w:rsidRPr="00171655" w:rsidRDefault="00171655" w:rsidP="00171655">
      <w:pPr>
        <w:widowControl w:val="0"/>
        <w:tabs>
          <w:tab w:val="left" w:pos="1298"/>
        </w:tabs>
        <w:suppressAutoHyphens/>
        <w:spacing w:after="0" w:line="240" w:lineRule="auto"/>
        <w:jc w:val="center"/>
        <w:rPr>
          <w:rFonts w:ascii="Times New Roman" w:eastAsia="Times New Roman" w:hAnsi="Times New Roman" w:cs="Times New Roman"/>
          <w:b/>
          <w:sz w:val="24"/>
          <w:szCs w:val="24"/>
          <w:lang w:eastAsia="ar-SA"/>
        </w:rPr>
      </w:pPr>
    </w:p>
    <w:p w14:paraId="04D13D2C" w14:textId="77777777" w:rsidR="00171655" w:rsidRPr="00171655" w:rsidRDefault="00171655" w:rsidP="00171655">
      <w:pPr>
        <w:widowControl w:val="0"/>
        <w:tabs>
          <w:tab w:val="left" w:pos="1298"/>
        </w:tabs>
        <w:suppressAutoHyphens/>
        <w:spacing w:after="0" w:line="240" w:lineRule="auto"/>
        <w:jc w:val="center"/>
        <w:rPr>
          <w:rFonts w:ascii="Times New Roman" w:eastAsia="Times New Roman" w:hAnsi="Times New Roman" w:cs="Times New Roman"/>
          <w:b/>
          <w:sz w:val="24"/>
          <w:szCs w:val="24"/>
          <w:lang w:eastAsia="ar-SA"/>
        </w:rPr>
      </w:pPr>
      <w:r w:rsidRPr="00171655">
        <w:rPr>
          <w:rFonts w:ascii="Times New Roman" w:eastAsia="Times New Roman" w:hAnsi="Times New Roman" w:cs="Times New Roman"/>
          <w:b/>
          <w:sz w:val="24"/>
          <w:szCs w:val="24"/>
          <w:lang w:eastAsia="ar-SA"/>
        </w:rPr>
        <w:t>JONIŠKIO RAJONO SAVIVALDYBĖS BŪSTŲ NUOMOS IŠ FIZINIŲ AR JURIDINIŲ ASMENŲ IR JŲ SUBNUOMOS ASMENIMS IR ŠEIMOMS, TURINTIEMS TEISĘ Į SOCIALINIO BŪSTO NUOMĄ, TVARKOS APRAŠAS</w:t>
      </w:r>
    </w:p>
    <w:p w14:paraId="6A246CD1"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p>
    <w:p w14:paraId="126F71BC"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color w:val="000000"/>
          <w:sz w:val="24"/>
          <w:szCs w:val="24"/>
          <w:lang w:eastAsia="ar-SA"/>
        </w:rPr>
      </w:pPr>
      <w:r w:rsidRPr="00171655">
        <w:rPr>
          <w:rFonts w:ascii="Times New Roman" w:eastAsia="Times New Roman" w:hAnsi="Times New Roman" w:cs="Times New Roman"/>
          <w:b/>
          <w:color w:val="000000"/>
          <w:sz w:val="24"/>
          <w:szCs w:val="24"/>
          <w:lang w:eastAsia="ar-SA"/>
        </w:rPr>
        <w:t xml:space="preserve">I SKYRIUS </w:t>
      </w:r>
    </w:p>
    <w:p w14:paraId="586AEAAC"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color w:val="000000"/>
          <w:sz w:val="24"/>
          <w:szCs w:val="24"/>
          <w:lang w:eastAsia="ar-SA"/>
        </w:rPr>
      </w:pPr>
      <w:r w:rsidRPr="00171655">
        <w:rPr>
          <w:rFonts w:ascii="Times New Roman" w:eastAsia="Times New Roman" w:hAnsi="Times New Roman" w:cs="Times New Roman"/>
          <w:b/>
          <w:color w:val="000000"/>
          <w:sz w:val="24"/>
          <w:szCs w:val="24"/>
          <w:lang w:eastAsia="ar-SA"/>
        </w:rPr>
        <w:t>BENDROSIOS NUOSTATOS</w:t>
      </w:r>
    </w:p>
    <w:p w14:paraId="18B9BD3A" w14:textId="77777777" w:rsidR="00171655" w:rsidRPr="00171655" w:rsidRDefault="00171655" w:rsidP="00171655">
      <w:pPr>
        <w:tabs>
          <w:tab w:val="left" w:pos="1560"/>
        </w:tabs>
        <w:suppressAutoHyphens/>
        <w:spacing w:after="0" w:line="240" w:lineRule="auto"/>
        <w:ind w:firstLine="1298"/>
        <w:jc w:val="both"/>
        <w:rPr>
          <w:rFonts w:ascii="Times New Roman" w:eastAsia="Times New Roman" w:hAnsi="Times New Roman" w:cs="Times New Roman"/>
          <w:b/>
          <w:color w:val="000000"/>
          <w:sz w:val="24"/>
          <w:szCs w:val="24"/>
          <w:lang w:eastAsia="ar-SA"/>
        </w:rPr>
      </w:pPr>
    </w:p>
    <w:p w14:paraId="289D0D66" w14:textId="77777777" w:rsidR="00171655" w:rsidRPr="00171655" w:rsidRDefault="00171655" w:rsidP="00171655">
      <w:pPr>
        <w:tabs>
          <w:tab w:val="left" w:pos="1560"/>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1. Joniškio rajono savivaldybės būstų nuomos iš fizinių ar juridinių asmenų ir jų subnuomos asmenims ir šeimoms, turintiems teisę į socialinio būsto nuomą, tvarkos aprašas (toliau – aprašas) reglamentuoja Joniškio rajono savivaldybės (toliau – savivaldybė) būstų nuomos iš fizinių ar juridinių asmenų ir jų subnuomos asmenims ir šeimoms, turintiems teisę į socialinio būsto nuomą, sąlygas ir tvarką.</w:t>
      </w:r>
    </w:p>
    <w:p w14:paraId="2C17C5CB" w14:textId="77777777" w:rsidR="00171655" w:rsidRPr="00171655" w:rsidRDefault="00171655" w:rsidP="00171655">
      <w:pPr>
        <w:tabs>
          <w:tab w:val="left" w:pos="1560"/>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2. Apraše vartojamos sąvokos suprantamos taip, kaip jos apibrėžtos Lietuvos Respublikos civiliniame kodekse, Lietuvos Respublikos paramos būstui įsigyti ar išsinuomoti įstatyme ir kituose teisės aktuose.</w:t>
      </w:r>
    </w:p>
    <w:p w14:paraId="270BB804" w14:textId="77777777" w:rsidR="00171655" w:rsidRPr="00171655" w:rsidRDefault="00171655" w:rsidP="00171655">
      <w:pPr>
        <w:tabs>
          <w:tab w:val="left" w:pos="1560"/>
          <w:tab w:val="left" w:pos="1701"/>
        </w:tabs>
        <w:spacing w:after="0" w:line="240" w:lineRule="auto"/>
        <w:ind w:firstLine="709"/>
        <w:jc w:val="both"/>
        <w:rPr>
          <w:rFonts w:ascii="Times New Roman" w:eastAsia="Times New Roman" w:hAnsi="Times New Roman" w:cs="Times New Roman"/>
          <w:color w:val="000000"/>
          <w:sz w:val="24"/>
          <w:szCs w:val="24"/>
          <w:lang w:eastAsia="ar-SA"/>
        </w:rPr>
      </w:pPr>
      <w:r w:rsidRPr="00171655">
        <w:rPr>
          <w:rFonts w:ascii="Times New Roman" w:eastAsia="Times New Roman" w:hAnsi="Times New Roman" w:cs="Times New Roman"/>
          <w:sz w:val="24"/>
          <w:szCs w:val="24"/>
          <w:lang w:eastAsia="ar-SA"/>
        </w:rPr>
        <w:t xml:space="preserve">3. Savivaldybė iš fizinių ar juridinių asmenų ne </w:t>
      </w:r>
      <w:r w:rsidRPr="00171655">
        <w:rPr>
          <w:rFonts w:ascii="Times New Roman" w:eastAsia="Times New Roman" w:hAnsi="Times New Roman" w:cs="Times New Roman"/>
          <w:color w:val="000000"/>
          <w:sz w:val="24"/>
          <w:szCs w:val="24"/>
          <w:lang w:eastAsia="ar-SA"/>
        </w:rPr>
        <w:t xml:space="preserve">trumpesniam kaip 5 metų laikotarpiui išsinuomoja būstus išimtiniu tikslu – </w:t>
      </w:r>
      <w:r w:rsidRPr="00171655">
        <w:rPr>
          <w:rFonts w:ascii="Times New Roman" w:eastAsia="Times New Roman" w:hAnsi="Times New Roman" w:cs="Times New Roman"/>
          <w:sz w:val="24"/>
          <w:szCs w:val="24"/>
          <w:lang w:eastAsia="ar-SA"/>
        </w:rPr>
        <w:t xml:space="preserve">ne </w:t>
      </w:r>
      <w:r w:rsidRPr="00171655">
        <w:rPr>
          <w:rFonts w:ascii="Times New Roman" w:eastAsia="Times New Roman" w:hAnsi="Times New Roman" w:cs="Times New Roman"/>
          <w:color w:val="000000"/>
          <w:sz w:val="24"/>
          <w:szCs w:val="24"/>
          <w:lang w:eastAsia="ar-SA"/>
        </w:rPr>
        <w:t>trumpesniam kaip 5 metų laikotarpiui</w:t>
      </w:r>
      <w:r w:rsidRPr="00171655">
        <w:rPr>
          <w:rFonts w:ascii="Times New Roman" w:eastAsia="Times New Roman" w:hAnsi="Times New Roman" w:cs="Times New Roman"/>
          <w:sz w:val="24"/>
          <w:szCs w:val="24"/>
          <w:lang w:eastAsia="ar-SA"/>
        </w:rPr>
        <w:t xml:space="preserve"> </w:t>
      </w:r>
      <w:r w:rsidRPr="00171655">
        <w:rPr>
          <w:rFonts w:ascii="Times New Roman" w:eastAsia="Times New Roman" w:hAnsi="Times New Roman" w:cs="Times New Roman"/>
          <w:color w:val="000000"/>
          <w:sz w:val="24"/>
          <w:szCs w:val="24"/>
          <w:lang w:eastAsia="ar-SA"/>
        </w:rPr>
        <w:t>subnuomoti asmenims ar šeimoms, turintiems teisę į socialinio būsto nuomą.</w:t>
      </w:r>
    </w:p>
    <w:p w14:paraId="079F3EEF" w14:textId="77777777" w:rsidR="00171655" w:rsidRPr="00171655" w:rsidRDefault="00171655" w:rsidP="00171655">
      <w:pPr>
        <w:tabs>
          <w:tab w:val="left" w:pos="1560"/>
          <w:tab w:val="left" w:pos="1701"/>
        </w:tabs>
        <w:spacing w:after="0" w:line="240" w:lineRule="auto"/>
        <w:ind w:firstLine="709"/>
        <w:jc w:val="both"/>
        <w:rPr>
          <w:rFonts w:ascii="Times New Roman" w:eastAsia="Times New Roman" w:hAnsi="Times New Roman" w:cs="Times New Roman"/>
          <w:color w:val="000000"/>
          <w:sz w:val="24"/>
          <w:szCs w:val="24"/>
          <w:lang w:eastAsia="ar-SA"/>
        </w:rPr>
      </w:pPr>
      <w:r w:rsidRPr="00171655">
        <w:rPr>
          <w:rFonts w:ascii="Times New Roman" w:eastAsia="Times New Roman" w:hAnsi="Times New Roman" w:cs="Times New Roman"/>
          <w:sz w:val="24"/>
          <w:szCs w:val="24"/>
          <w:lang w:eastAsia="ar-SA"/>
        </w:rPr>
        <w:t xml:space="preserve">4. </w:t>
      </w:r>
      <w:r w:rsidRPr="00171655">
        <w:rPr>
          <w:rFonts w:ascii="Times New Roman" w:eastAsia="Times New Roman" w:hAnsi="Times New Roman" w:cs="Times New Roman"/>
          <w:sz w:val="24"/>
          <w:szCs w:val="24"/>
          <w:lang w:eastAsia="lt-LT"/>
        </w:rPr>
        <w:t xml:space="preserve">Būstų nuoma iš fizinių ar juridinių asmenų, vadovaujantis  </w:t>
      </w:r>
      <w:r w:rsidRPr="00171655">
        <w:rPr>
          <w:rFonts w:ascii="Times New Roman" w:eastAsia="Times New Roman" w:hAnsi="Times New Roman" w:cs="Times New Roman"/>
          <w:sz w:val="24"/>
          <w:szCs w:val="20"/>
        </w:rPr>
        <w:t>Lietuvos Respublikos paramos būstui įsigyti ar išsinuomoti įstatymo 5 straipsnio 5 dalimi,</w:t>
      </w:r>
      <w:r w:rsidRPr="00171655">
        <w:rPr>
          <w:rFonts w:ascii="Times New Roman" w:eastAsia="Times New Roman" w:hAnsi="Times New Roman" w:cs="Times New Roman"/>
          <w:sz w:val="24"/>
          <w:szCs w:val="24"/>
          <w:lang w:eastAsia="lt-LT"/>
        </w:rPr>
        <w:t xml:space="preserve"> savivaldybei finansuojama iš valstybės biudžeto, apmokant 80 procentų išsinuomotų būstų nuomos kainos.</w:t>
      </w:r>
    </w:p>
    <w:p w14:paraId="033E0343"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5. </w:t>
      </w:r>
      <w:r w:rsidRPr="00171655">
        <w:rPr>
          <w:rFonts w:ascii="Times New Roman" w:eastAsia="Times New Roman" w:hAnsi="Times New Roman" w:cs="Times New Roman"/>
          <w:color w:val="000000"/>
          <w:sz w:val="24"/>
          <w:szCs w:val="24"/>
          <w:lang w:eastAsia="ar-SA"/>
        </w:rPr>
        <w:t>Būsto nuomos mokesčio dydis, kurio dalis finansuojama valstybės biudžeto lėšomis, apskaičiuojama vadovaujantis Valstybės biudžeto lėšų, skirtų būstų nuomai iš fizinių ar juridinių asmenų apmokėti, savivaldybių biudžetams paskirstymo, pervedimo, tikslinimo, naudojimo ir atsiskaitymo už jas tvarkos aprašu, patvirtintu Socialinės apsaugos ir darbo ministro 2019 m. gruodžio 11 įsakymu Nr. A1-759 „Dėl Valstybės biudžeto lėšų, skirtų būstų nuomai iš fizinių ar juridinių asmenų apmokėti, savivaldybių biudžetams paskirstymo, pervedimo, tikslinimo, naudojimo ir atsiskaitymo už jas tvarkos aprašo patvirtinimo“.</w:t>
      </w:r>
    </w:p>
    <w:p w14:paraId="7D0FC9CC" w14:textId="77777777" w:rsidR="00171655" w:rsidRPr="00171655" w:rsidRDefault="00171655" w:rsidP="00171655">
      <w:pPr>
        <w:tabs>
          <w:tab w:val="left" w:pos="1560"/>
          <w:tab w:val="left" w:pos="1701"/>
        </w:tabs>
        <w:suppressAutoHyphens/>
        <w:spacing w:after="0" w:line="240" w:lineRule="auto"/>
        <w:rPr>
          <w:rFonts w:ascii="Times New Roman" w:eastAsia="Times New Roman" w:hAnsi="Times New Roman" w:cs="Times New Roman"/>
          <w:color w:val="000000"/>
          <w:sz w:val="24"/>
          <w:szCs w:val="24"/>
          <w:lang w:eastAsia="ar-SA"/>
        </w:rPr>
      </w:pPr>
    </w:p>
    <w:p w14:paraId="61BD9A9C"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r w:rsidRPr="00171655">
        <w:rPr>
          <w:rFonts w:ascii="Times New Roman" w:eastAsia="Times New Roman" w:hAnsi="Times New Roman" w:cs="Times New Roman"/>
          <w:b/>
          <w:sz w:val="24"/>
          <w:szCs w:val="24"/>
          <w:lang w:eastAsia="ar-SA"/>
        </w:rPr>
        <w:t>II</w:t>
      </w:r>
      <w:r w:rsidRPr="00171655">
        <w:rPr>
          <w:rFonts w:ascii="Times New Roman" w:eastAsia="Times New Roman" w:hAnsi="Times New Roman" w:cs="Times New Roman"/>
          <w:b/>
          <w:color w:val="000000"/>
          <w:sz w:val="24"/>
          <w:szCs w:val="24"/>
          <w:lang w:eastAsia="ar-SA"/>
        </w:rPr>
        <w:t xml:space="preserve"> SKYRIUS</w:t>
      </w:r>
      <w:r w:rsidRPr="00171655">
        <w:rPr>
          <w:rFonts w:ascii="Times New Roman" w:eastAsia="Times New Roman" w:hAnsi="Times New Roman" w:cs="Times New Roman"/>
          <w:b/>
          <w:sz w:val="24"/>
          <w:szCs w:val="24"/>
          <w:lang w:eastAsia="ar-SA"/>
        </w:rPr>
        <w:t xml:space="preserve"> </w:t>
      </w:r>
    </w:p>
    <w:p w14:paraId="41E13B0C"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r w:rsidRPr="00171655">
        <w:rPr>
          <w:rFonts w:ascii="Times New Roman" w:eastAsia="Times New Roman" w:hAnsi="Times New Roman" w:cs="Times New Roman"/>
          <w:b/>
          <w:sz w:val="24"/>
          <w:szCs w:val="24"/>
          <w:lang w:eastAsia="ar-SA"/>
        </w:rPr>
        <w:t>BŪSTŲ NUOMOS IŠ FIZINIŲ AR JURIDINIŲ ASMENŲ TVARKA IR SĄLYGOS</w:t>
      </w:r>
    </w:p>
    <w:p w14:paraId="78A3162B" w14:textId="77777777" w:rsidR="00171655" w:rsidRPr="00171655" w:rsidRDefault="00171655" w:rsidP="00171655">
      <w:pPr>
        <w:tabs>
          <w:tab w:val="left" w:pos="1560"/>
        </w:tabs>
        <w:suppressAutoHyphens/>
        <w:spacing w:after="0" w:line="240" w:lineRule="auto"/>
        <w:rPr>
          <w:rFonts w:ascii="Times New Roman" w:eastAsia="Times New Roman" w:hAnsi="Times New Roman" w:cs="Times New Roman"/>
          <w:sz w:val="24"/>
          <w:szCs w:val="24"/>
          <w:lang w:eastAsia="ar-SA"/>
        </w:rPr>
      </w:pPr>
    </w:p>
    <w:p w14:paraId="23967585"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6. Savivaldybė iš fizinių ar juridinių asmenų </w:t>
      </w:r>
      <w:r w:rsidRPr="00171655">
        <w:rPr>
          <w:rFonts w:ascii="Times New Roman" w:eastAsia="Times New Roman" w:hAnsi="Times New Roman" w:cs="Times New Roman"/>
          <w:color w:val="000000"/>
          <w:sz w:val="24"/>
          <w:szCs w:val="24"/>
          <w:lang w:eastAsia="ar-SA"/>
        </w:rPr>
        <w:t xml:space="preserve">išsinuomoja būstus vadovaudamasi </w:t>
      </w:r>
      <w:r w:rsidRPr="00171655">
        <w:rPr>
          <w:rFonts w:ascii="Times New Roman" w:eastAsia="Times New Roman" w:hAnsi="Times New Roman" w:cs="Times New Roman"/>
          <w:sz w:val="24"/>
          <w:szCs w:val="24"/>
          <w:lang w:eastAsia="ar-SA"/>
        </w:rPr>
        <w:t>Žemės, esamų pastatų ar kitų nekilnojamųjų daiktų įsigijimo arba nuomos ar teisių į šiuos daiktus įsigijimo tvarkos aprašu, patvirtintu Vyriausybės 2017 m. gruodžio 13 nutarimu Nr. 1036 „Dėl Žemės, esamų pastatų ar kitų nekilnojamųjų daiktų įsigijimo arba nuomos ar teisių į šiuos daiktus įsigijimo tvarkos aprašo patvirtinimo“.</w:t>
      </w:r>
    </w:p>
    <w:p w14:paraId="5E273992"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7. Savivaldybė iš fizinių ar juridinių asmenų išsinuomoja Joniškio rajono teritorijoje esančius būstus, kurie atitinka šiuos reikalavimus: </w:t>
      </w:r>
    </w:p>
    <w:p w14:paraId="21D8701B"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7.1. yra tinkami gyventi, nereikalaujantys papildomų remonto ar kitokio tvarkymo išlaidų (geros techninės būklės, visiškai įrengti, tvarkingi, švarūs ir atlaisvinti);</w:t>
      </w:r>
    </w:p>
    <w:p w14:paraId="07517C07"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7.2. su visais komunaliniais patogumais (vandentiekiu, kanalizacija, šildymu);</w:t>
      </w:r>
    </w:p>
    <w:p w14:paraId="5C0FBF34"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7.3. su įrengtais apskaitos prietaisais ar įvadais (šalto ir karšto vandens, dujų, elektros); </w:t>
      </w:r>
    </w:p>
    <w:p w14:paraId="6327239A"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7.4. atitinkantys statybos, higienos, priešgaisrinės saugos normų reikalavimus:</w:t>
      </w:r>
    </w:p>
    <w:p w14:paraId="6F8DB27E"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7.4.1. santechnikos įranga (vamzdynai, vonia ar dušas, klozetas, plautuvė, praustuvas, vandens maišytuvai) turi būti be defektų, nesusidėvėję;</w:t>
      </w:r>
    </w:p>
    <w:p w14:paraId="2A058D07"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7.4.2. tvarkinga elektros instaliacija, jungtukai, šakutės lizdai be defektų;</w:t>
      </w:r>
    </w:p>
    <w:p w14:paraId="320005C2"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7.4.3. sienos, lubos ir grindys turi būti tvarkingos, neturi būti pelėsio;</w:t>
      </w:r>
    </w:p>
    <w:p w14:paraId="45E9B081"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7.4.4. tvarkinga, geros techninės būklės viryklė;</w:t>
      </w:r>
    </w:p>
    <w:p w14:paraId="31251437"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7.4.5. durys, langai turi būti sandarūs, techniškai tvarkingi, su privaloma furnitūra.</w:t>
      </w:r>
    </w:p>
    <w:p w14:paraId="7685432A"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lastRenderedPageBreak/>
        <w:t>8. Savivaldybė iš fizinių ar juridinių asmenų išsinuomoja būstus su jiems priklausančiais priklausiniais.</w:t>
      </w:r>
    </w:p>
    <w:p w14:paraId="716EA382"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9. Savivaldybė iš fizinių ar juridinių asmenų nesinuomoja būstų, kurie:</w:t>
      </w:r>
    </w:p>
    <w:p w14:paraId="3C8398CE"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9.1. yra ginčo objektai teisme, areštuoti, perduoti ar kitaip perleisti kitiems asmenims;</w:t>
      </w:r>
    </w:p>
    <w:p w14:paraId="1F89E3F1"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9.2. su bendro naudojimo patalpomis (virtuve, tualetu, dušu ar vonia);</w:t>
      </w:r>
    </w:p>
    <w:p w14:paraId="07FA4482"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9.3. įrengti pusrūsiuose, palėpėse, užstatytuose praėjimuose.</w:t>
      </w:r>
    </w:p>
    <w:p w14:paraId="2722EC4C"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10. </w:t>
      </w:r>
      <w:r w:rsidRPr="00171655">
        <w:rPr>
          <w:rFonts w:ascii="Times New Roman" w:eastAsia="Times New Roman" w:hAnsi="Times New Roman" w:cs="Times New Roman"/>
          <w:color w:val="000000"/>
          <w:sz w:val="24"/>
          <w:szCs w:val="24"/>
          <w:lang w:eastAsia="ar-SA"/>
        </w:rPr>
        <w:t xml:space="preserve">Su fiziniu ar juridiniu asmeniu, išnuomojančiu savivaldybei būstą, sudaroma būsto nuomos sutartis. </w:t>
      </w:r>
    </w:p>
    <w:p w14:paraId="01CFD483" w14:textId="77777777" w:rsidR="00171655" w:rsidRPr="00171655" w:rsidRDefault="00171655" w:rsidP="00171655">
      <w:pPr>
        <w:tabs>
          <w:tab w:val="left" w:pos="1560"/>
          <w:tab w:val="left" w:pos="1701"/>
          <w:tab w:val="left" w:pos="1843"/>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11. </w:t>
      </w:r>
      <w:r w:rsidRPr="00171655">
        <w:rPr>
          <w:rFonts w:ascii="Times New Roman" w:eastAsia="Times New Roman" w:hAnsi="Times New Roman" w:cs="Times New Roman"/>
          <w:color w:val="000000"/>
          <w:sz w:val="24"/>
          <w:szCs w:val="24"/>
          <w:lang w:eastAsia="ar-SA"/>
        </w:rPr>
        <w:t xml:space="preserve">Savivaldybė su fiziniais ar juridiniais asmenimis, norinčiais savivaldybei išnuomoti būstą, </w:t>
      </w:r>
      <w:r w:rsidRPr="00171655">
        <w:rPr>
          <w:rFonts w:ascii="Times New Roman" w:eastAsia="Times New Roman" w:hAnsi="Times New Roman" w:cs="Times New Roman"/>
          <w:sz w:val="24"/>
          <w:szCs w:val="24"/>
          <w:lang w:eastAsia="ar-SA"/>
        </w:rPr>
        <w:t xml:space="preserve">gali </w:t>
      </w:r>
      <w:r w:rsidRPr="00171655">
        <w:rPr>
          <w:rFonts w:ascii="Times New Roman" w:eastAsia="Times New Roman" w:hAnsi="Times New Roman" w:cs="Times New Roman"/>
          <w:color w:val="000000"/>
          <w:sz w:val="24"/>
          <w:szCs w:val="24"/>
          <w:lang w:eastAsia="ar-SA"/>
        </w:rPr>
        <w:t>sudaryti preliminariąsias būsto nuomos sutartis.</w:t>
      </w:r>
    </w:p>
    <w:p w14:paraId="1D186236" w14:textId="77777777" w:rsidR="00171655" w:rsidRPr="00171655" w:rsidRDefault="00171655" w:rsidP="00171655">
      <w:pPr>
        <w:tabs>
          <w:tab w:val="left" w:pos="567"/>
          <w:tab w:val="left" w:pos="1701"/>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12. Būsto nuomos sutartyje nurodomi duomenys:</w:t>
      </w:r>
    </w:p>
    <w:p w14:paraId="4B7C6312"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12.1. sutarties šalys (kontaktinė informacija) ir sutarties dalykas – būstą  charakterizuojantys duomenys (adresas, unikalus numeris, bendras ir </w:t>
      </w:r>
      <w:r w:rsidRPr="00171655">
        <w:rPr>
          <w:rFonts w:ascii="Times New Roman" w:eastAsia="Times New Roman" w:hAnsi="Times New Roman" w:cs="Times New Roman"/>
          <w:sz w:val="24"/>
          <w:szCs w:val="24"/>
          <w:lang w:eastAsia="ar-SA"/>
        </w:rPr>
        <w:t>naudingasis plotas</w:t>
      </w:r>
      <w:r w:rsidRPr="00171655">
        <w:rPr>
          <w:rFonts w:ascii="Times New Roman" w:eastAsia="Times New Roman" w:hAnsi="Times New Roman" w:cs="Times New Roman"/>
          <w:sz w:val="24"/>
          <w:szCs w:val="24"/>
          <w:lang w:eastAsia="lt-LT"/>
        </w:rPr>
        <w:t>, kamba</w:t>
      </w:r>
      <w:r w:rsidRPr="00171655">
        <w:rPr>
          <w:rFonts w:ascii="Times New Roman" w:eastAsia="Times New Roman" w:hAnsi="Times New Roman" w:cs="Times New Roman"/>
          <w:sz w:val="24"/>
          <w:szCs w:val="24"/>
          <w:lang w:eastAsia="ar-SA"/>
        </w:rPr>
        <w:t>rių skaičius, aukštas, fizinio nusidėvėjimo procentas, nuosavybės teisė, daiktinės teisės, specialiosios naudojimo sąlygos, juridiniai faktai, žymos, priklausiniai, pastabos ir kita informacija);</w:t>
      </w:r>
    </w:p>
    <w:p w14:paraId="7DF195E2"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12.2. </w:t>
      </w:r>
      <w:r w:rsidRPr="00171655">
        <w:rPr>
          <w:rFonts w:ascii="Times New Roman" w:eastAsia="Times New Roman" w:hAnsi="Times New Roman" w:cs="Times New Roman"/>
          <w:sz w:val="24"/>
          <w:szCs w:val="24"/>
          <w:lang w:eastAsia="ar-SA"/>
        </w:rPr>
        <w:t xml:space="preserve">būsto naudojimo paskirtis ir </w:t>
      </w:r>
      <w:r w:rsidRPr="00171655">
        <w:rPr>
          <w:rFonts w:ascii="Times New Roman" w:eastAsia="Times New Roman" w:hAnsi="Times New Roman" w:cs="Times New Roman"/>
          <w:bCs/>
          <w:sz w:val="24"/>
          <w:szCs w:val="24"/>
          <w:lang w:eastAsia="ar-SA"/>
        </w:rPr>
        <w:t>nuomos terminas;</w:t>
      </w:r>
    </w:p>
    <w:p w14:paraId="380FF1F8"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12.3. </w:t>
      </w:r>
      <w:r w:rsidRPr="00171655">
        <w:rPr>
          <w:rFonts w:ascii="Times New Roman" w:eastAsia="Times New Roman" w:hAnsi="Times New Roman" w:cs="Times New Roman"/>
          <w:bCs/>
          <w:sz w:val="24"/>
          <w:szCs w:val="24"/>
          <w:lang w:eastAsia="ar-SA"/>
        </w:rPr>
        <w:t>būsto nuomos mokesčio dydis, mokėjimo tvarka, kitų su būstu susijusių mokesčių mokėjimo tvarka;</w:t>
      </w:r>
    </w:p>
    <w:p w14:paraId="56C27C1A"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12.4. būsto naudojimo ir nuosavybės teisės perleidimo sąlygos;</w:t>
      </w:r>
    </w:p>
    <w:p w14:paraId="7E1FD672"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12.5. šalių teisės, pareigos ir atsakomybė;</w:t>
      </w:r>
    </w:p>
    <w:p w14:paraId="2672CDEC"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12.6. sutarties galiojimo, nutraukimo ir pakeitimo tvarka ir sąlygos;</w:t>
      </w:r>
    </w:p>
    <w:p w14:paraId="1D52AFFA"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12.7. kitos nuostatos.</w:t>
      </w:r>
    </w:p>
    <w:p w14:paraId="0835CA1D" w14:textId="77777777" w:rsidR="00171655" w:rsidRPr="00171655" w:rsidRDefault="00171655" w:rsidP="00171655">
      <w:pPr>
        <w:tabs>
          <w:tab w:val="left" w:pos="567"/>
          <w:tab w:val="left" w:pos="1701"/>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13. </w:t>
      </w:r>
      <w:r w:rsidRPr="00171655">
        <w:rPr>
          <w:rFonts w:ascii="Times New Roman" w:eastAsia="Times New Roman" w:hAnsi="Times New Roman" w:cs="Times New Roman"/>
          <w:sz w:val="24"/>
          <w:szCs w:val="24"/>
          <w:lang w:eastAsia="ar-SA"/>
        </w:rPr>
        <w:t>Prie būsto nuomos sutarties pridedami dokumentai:</w:t>
      </w:r>
    </w:p>
    <w:p w14:paraId="1297682B"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13.1. </w:t>
      </w:r>
      <w:r w:rsidRPr="00171655">
        <w:rPr>
          <w:rFonts w:ascii="Times New Roman" w:eastAsia="Times New Roman" w:hAnsi="Times New Roman" w:cs="Times New Roman"/>
          <w:sz w:val="24"/>
          <w:szCs w:val="24"/>
          <w:lang w:eastAsia="ar-SA"/>
        </w:rPr>
        <w:t>Nekilnojamojo turto registro centrinio duomenų banko išrašas;</w:t>
      </w:r>
    </w:p>
    <w:p w14:paraId="558404D9" w14:textId="77777777" w:rsidR="00171655" w:rsidRPr="00171655" w:rsidRDefault="00171655" w:rsidP="00171655">
      <w:pPr>
        <w:tabs>
          <w:tab w:val="left" w:pos="567"/>
          <w:tab w:val="left" w:pos="1843"/>
          <w:tab w:val="left" w:pos="1985"/>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13.2. </w:t>
      </w:r>
      <w:r w:rsidRPr="00171655">
        <w:rPr>
          <w:rFonts w:ascii="Times New Roman" w:eastAsia="Times New Roman" w:hAnsi="Times New Roman" w:cs="Times New Roman"/>
          <w:sz w:val="24"/>
          <w:szCs w:val="24"/>
          <w:lang w:eastAsia="ar-SA"/>
        </w:rPr>
        <w:t>kadastro duomenų bylos kopija.</w:t>
      </w:r>
    </w:p>
    <w:p w14:paraId="44BAE0C2"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14. </w:t>
      </w:r>
      <w:r w:rsidRPr="00171655">
        <w:rPr>
          <w:rFonts w:ascii="Times New Roman" w:eastAsia="Times New Roman" w:hAnsi="Times New Roman" w:cs="Times New Roman"/>
          <w:color w:val="000000"/>
          <w:sz w:val="24"/>
          <w:szCs w:val="24"/>
          <w:lang w:eastAsia="ar-SA"/>
        </w:rPr>
        <w:t>Būstas savivaldybei perduodamas pasirašius būsto perdavimo ir priėmimo aktą.</w:t>
      </w:r>
    </w:p>
    <w:p w14:paraId="504D49D8"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15. </w:t>
      </w:r>
      <w:r w:rsidRPr="00171655">
        <w:rPr>
          <w:rFonts w:ascii="Times New Roman" w:eastAsia="Times New Roman" w:hAnsi="Times New Roman" w:cs="Times New Roman"/>
          <w:sz w:val="24"/>
          <w:szCs w:val="24"/>
          <w:lang w:eastAsia="ar-SA"/>
        </w:rPr>
        <w:t>Būsto perdavimo ir priėmimo akte nurodomi duomenys:</w:t>
      </w:r>
    </w:p>
    <w:p w14:paraId="4016B55E"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15.1. būsto, pagalbinių patalpų, priklausinių techninė būklė (</w:t>
      </w:r>
      <w:r w:rsidRPr="00171655">
        <w:rPr>
          <w:rFonts w:ascii="Times New Roman" w:eastAsia="Times New Roman" w:hAnsi="Times New Roman" w:cs="Times New Roman"/>
          <w:iCs/>
          <w:sz w:val="24"/>
          <w:szCs w:val="24"/>
          <w:lang w:eastAsia="lt-LT"/>
        </w:rPr>
        <w:t>grindų, sienų, lubų, langų, durų, balkonų, kitų konstrukcijų būklė</w:t>
      </w:r>
      <w:r w:rsidRPr="00171655">
        <w:rPr>
          <w:rFonts w:ascii="Times New Roman" w:eastAsia="Times New Roman" w:hAnsi="Times New Roman" w:cs="Times New Roman"/>
          <w:sz w:val="24"/>
          <w:szCs w:val="24"/>
          <w:lang w:eastAsia="lt-LT"/>
        </w:rPr>
        <w:t>);</w:t>
      </w:r>
    </w:p>
    <w:p w14:paraId="42389F14"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15.2. </w:t>
      </w:r>
      <w:r w:rsidRPr="00171655">
        <w:rPr>
          <w:rFonts w:ascii="Times New Roman" w:eastAsia="Times New Roman" w:hAnsi="Times New Roman" w:cs="Times New Roman"/>
          <w:sz w:val="24"/>
          <w:szCs w:val="24"/>
          <w:lang w:eastAsia="ar-SA"/>
        </w:rPr>
        <w:t>į</w:t>
      </w:r>
      <w:r w:rsidRPr="00171655">
        <w:rPr>
          <w:rFonts w:ascii="Times New Roman" w:eastAsia="Times New Roman" w:hAnsi="Times New Roman" w:cs="Times New Roman"/>
          <w:sz w:val="24"/>
          <w:szCs w:val="24"/>
          <w:lang w:eastAsia="lt-LT"/>
        </w:rPr>
        <w:t>renginių ir kitų būste esančių daiktų techninė būklė (</w:t>
      </w:r>
      <w:r w:rsidRPr="00171655">
        <w:rPr>
          <w:rFonts w:ascii="Times New Roman" w:eastAsia="Times New Roman" w:hAnsi="Times New Roman" w:cs="Times New Roman"/>
          <w:iCs/>
          <w:sz w:val="24"/>
          <w:szCs w:val="24"/>
          <w:lang w:eastAsia="lt-LT"/>
        </w:rPr>
        <w:t>šildymo, geriamojo vandens tiekimo, apšvietimo, santechnikos, kitų įrenginių ir būste esančių daiktų būklė)</w:t>
      </w:r>
      <w:r w:rsidRPr="00171655">
        <w:rPr>
          <w:rFonts w:ascii="Times New Roman" w:eastAsia="Times New Roman" w:hAnsi="Times New Roman" w:cs="Times New Roman"/>
          <w:sz w:val="24"/>
          <w:szCs w:val="24"/>
          <w:lang w:eastAsia="lt-LT"/>
        </w:rPr>
        <w:t>;</w:t>
      </w:r>
    </w:p>
    <w:p w14:paraId="113BAA7E"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15.3. komunalinių ir susijusių paslaugų apskaitos prietaisų būklė ir skaitiklių rodmenys;</w:t>
      </w:r>
    </w:p>
    <w:p w14:paraId="390870A7"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15.4. jeigu reikia – kita informacija.</w:t>
      </w:r>
    </w:p>
    <w:p w14:paraId="13D67815"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16. Prie būsto perdavimo ir priėmimo akto pridedamos būsto, jame esančių įrenginių ir daiktų, pagalbinių patalpų, priklausinių nuotraukos.</w:t>
      </w:r>
    </w:p>
    <w:p w14:paraId="25C98710"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17. </w:t>
      </w:r>
      <w:r w:rsidRPr="00171655">
        <w:rPr>
          <w:rFonts w:ascii="Times New Roman" w:eastAsia="Times New Roman" w:hAnsi="Times New Roman" w:cs="Times New Roman"/>
          <w:sz w:val="24"/>
          <w:szCs w:val="24"/>
          <w:lang w:eastAsia="ar-SA"/>
        </w:rPr>
        <w:t>Savivaldybės teisės, sudarius būsto nuomos sutartį su fiziniu ar juridiniu asmeniu:</w:t>
      </w:r>
    </w:p>
    <w:p w14:paraId="3F4F2497"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17.1. </w:t>
      </w:r>
      <w:r w:rsidRPr="00171655">
        <w:rPr>
          <w:rFonts w:ascii="Times New Roman" w:eastAsia="Times New Roman" w:hAnsi="Times New Roman" w:cs="Times New Roman"/>
          <w:sz w:val="24"/>
          <w:szCs w:val="24"/>
          <w:lang w:eastAsia="ar-SA"/>
        </w:rPr>
        <w:t>daryti būsto pagerinimus ir pertvarkymus, reikalingus tam, kad būstas būtų naudojamas pagal aprašo 3 punkte nustatytą paskirtį, jei nuomotojas suteikia išankstinį leidimą tokiems pagerinimams ir pertvarkymams raštu;</w:t>
      </w:r>
    </w:p>
    <w:p w14:paraId="5A3B7C09"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17.2. </w:t>
      </w:r>
      <w:r w:rsidRPr="00171655">
        <w:rPr>
          <w:rFonts w:ascii="Times New Roman" w:eastAsia="Times New Roman" w:hAnsi="Times New Roman" w:cs="Times New Roman"/>
          <w:sz w:val="24"/>
          <w:szCs w:val="24"/>
          <w:lang w:eastAsia="ar-SA"/>
        </w:rPr>
        <w:t>nutraukti būsto nuomos sutartį prieš terminą, įspėjus fizinį ar juridinį asmenį ne mažiau kaip prieš 3 mėnesius iki nutraukimo.</w:t>
      </w:r>
    </w:p>
    <w:p w14:paraId="3712548A"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18. </w:t>
      </w:r>
      <w:r w:rsidRPr="00171655">
        <w:rPr>
          <w:rFonts w:ascii="Times New Roman" w:eastAsia="Times New Roman" w:hAnsi="Times New Roman" w:cs="Times New Roman"/>
          <w:sz w:val="24"/>
          <w:szCs w:val="24"/>
          <w:lang w:eastAsia="ar-SA"/>
        </w:rPr>
        <w:t>Savivaldybės pareigos, sudarius būsto nuomos sutartį su fiziniu ar juridiniu asmeniu:</w:t>
      </w:r>
    </w:p>
    <w:p w14:paraId="554201DB"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18.1. </w:t>
      </w:r>
      <w:r w:rsidRPr="00171655">
        <w:rPr>
          <w:rFonts w:ascii="Times New Roman" w:eastAsia="Times New Roman" w:hAnsi="Times New Roman" w:cs="Times New Roman"/>
          <w:sz w:val="24"/>
          <w:szCs w:val="24"/>
          <w:lang w:eastAsia="ar-SA"/>
        </w:rPr>
        <w:t>naudoti būstą tik pagal aprašo 3 punkte numatytą paskirtį;</w:t>
      </w:r>
    </w:p>
    <w:p w14:paraId="604E1296"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18.2. </w:t>
      </w:r>
      <w:r w:rsidRPr="00171655">
        <w:rPr>
          <w:rFonts w:ascii="Times New Roman" w:eastAsia="Times New Roman" w:hAnsi="Times New Roman" w:cs="Times New Roman"/>
          <w:sz w:val="24"/>
          <w:szCs w:val="24"/>
          <w:lang w:eastAsia="ar-SA"/>
        </w:rPr>
        <w:t xml:space="preserve">mokėti būsto nuomos mokestį (būsto nuomos mokestis pradedamas skaičiuoti nuo </w:t>
      </w:r>
      <w:r w:rsidRPr="00171655">
        <w:rPr>
          <w:rFonts w:ascii="Times New Roman" w:eastAsia="Times New Roman" w:hAnsi="Times New Roman" w:cs="Times New Roman"/>
          <w:sz w:val="24"/>
          <w:szCs w:val="24"/>
          <w:lang w:eastAsia="lt-LT"/>
        </w:rPr>
        <w:t>būsto perdavimo ir priėmimo akto pasirašymo dienos);</w:t>
      </w:r>
    </w:p>
    <w:p w14:paraId="2E2BF124"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18.3. </w:t>
      </w:r>
      <w:r w:rsidRPr="00171655">
        <w:rPr>
          <w:rFonts w:ascii="Times New Roman" w:eastAsia="Times New Roman" w:hAnsi="Times New Roman" w:cs="Times New Roman"/>
          <w:sz w:val="24"/>
          <w:szCs w:val="24"/>
          <w:lang w:eastAsia="ar-SA"/>
        </w:rPr>
        <w:t xml:space="preserve">nedelsiant žodžiu (ir iš karto, kai tai tampa įmanoma – raštu) informuoti apie įvykusią avariją, gaisrą ar žalos atvejį bei priemones, kurių imtasi būstui, jame esančiai įrangai ir daiktams, pagalbinėms patalpoms, priklausiniams apsaugoti; </w:t>
      </w:r>
    </w:p>
    <w:p w14:paraId="66CEB417"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18.4. sumokėti mokesčius už </w:t>
      </w:r>
      <w:r w:rsidRPr="00171655">
        <w:rPr>
          <w:rFonts w:ascii="Times New Roman" w:eastAsia="Times New Roman" w:hAnsi="Times New Roman" w:cs="Times New Roman"/>
          <w:sz w:val="24"/>
          <w:szCs w:val="24"/>
          <w:lang w:eastAsia="ar-SA"/>
        </w:rPr>
        <w:t xml:space="preserve">elektrą, dujas, karštą ir šaltą vandenį, kitas paslaugas, tokias kaip šiukšlių išvežimas, jeigu </w:t>
      </w:r>
      <w:r w:rsidRPr="00171655">
        <w:rPr>
          <w:rFonts w:ascii="Times New Roman" w:eastAsia="Times New Roman" w:hAnsi="Times New Roman" w:cs="Times New Roman"/>
          <w:sz w:val="24"/>
          <w:szCs w:val="24"/>
          <w:lang w:eastAsia="lt-LT"/>
        </w:rPr>
        <w:t>pasibaigus sutarties terminui ar ją nutraukus prieš terminą, subnuomininkas yra</w:t>
      </w:r>
      <w:r w:rsidRPr="00171655">
        <w:rPr>
          <w:rFonts w:ascii="Times New Roman" w:eastAsia="Times New Roman" w:hAnsi="Times New Roman" w:cs="Times New Roman"/>
          <w:color w:val="FF0000"/>
          <w:sz w:val="24"/>
          <w:szCs w:val="24"/>
          <w:lang w:eastAsia="lt-LT"/>
        </w:rPr>
        <w:t xml:space="preserve"> </w:t>
      </w:r>
      <w:r w:rsidRPr="00171655">
        <w:rPr>
          <w:rFonts w:ascii="Times New Roman" w:eastAsia="Times New Roman" w:hAnsi="Times New Roman" w:cs="Times New Roman"/>
          <w:sz w:val="24"/>
          <w:szCs w:val="24"/>
          <w:lang w:eastAsia="lt-LT"/>
        </w:rPr>
        <w:t>nesumokėjęs šių mokesčių;</w:t>
      </w:r>
    </w:p>
    <w:p w14:paraId="22DFB12C"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18.5. </w:t>
      </w:r>
      <w:r w:rsidRPr="00171655">
        <w:rPr>
          <w:rFonts w:ascii="Times New Roman" w:eastAsia="Times New Roman" w:hAnsi="Times New Roman" w:cs="Times New Roman"/>
          <w:sz w:val="24"/>
          <w:szCs w:val="24"/>
          <w:lang w:eastAsia="ar-SA"/>
        </w:rPr>
        <w:t>atlyginti nuostolius, susijusius su būsto pabloginimu, jeigu tai įvyksta dėl savivaldybės kaltės;</w:t>
      </w:r>
    </w:p>
    <w:p w14:paraId="7A9C9E27"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lastRenderedPageBreak/>
        <w:t xml:space="preserve">18.6. </w:t>
      </w:r>
      <w:r w:rsidRPr="00171655">
        <w:rPr>
          <w:rFonts w:ascii="Times New Roman" w:eastAsia="Times New Roman" w:hAnsi="Times New Roman" w:cs="Times New Roman"/>
          <w:sz w:val="24"/>
          <w:szCs w:val="24"/>
          <w:lang w:eastAsia="ar-SA"/>
        </w:rPr>
        <w:t>pasibaigus būsto nuomos sutarties terminui ar ją nutraukus prieš terminą, perduoti būstą su jame esančia įranga ir daiktais, pagalbines patalpas ir priklausinius tokios pačios būklės, kokios jie buvo perduoti, išskyrus normalų nusidėvėjimą ir šalių patvirtintus pakeitimus.</w:t>
      </w:r>
    </w:p>
    <w:p w14:paraId="656C2EB5"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19. </w:t>
      </w:r>
      <w:r w:rsidRPr="00171655">
        <w:rPr>
          <w:rFonts w:ascii="Times New Roman" w:eastAsia="Times New Roman" w:hAnsi="Times New Roman" w:cs="Times New Roman"/>
          <w:sz w:val="24"/>
          <w:szCs w:val="24"/>
          <w:lang w:eastAsia="ar-SA"/>
        </w:rPr>
        <w:t>Fizinio ar juridinio asmens teisės, sudarius būsto nuomos sutartį su savivaldybe:</w:t>
      </w:r>
    </w:p>
    <w:p w14:paraId="0248CF5E"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19.1. </w:t>
      </w:r>
      <w:r w:rsidRPr="00171655">
        <w:rPr>
          <w:rFonts w:ascii="Times New Roman" w:eastAsia="Times New Roman" w:hAnsi="Times New Roman" w:cs="Times New Roman"/>
          <w:sz w:val="24"/>
          <w:szCs w:val="24"/>
          <w:lang w:eastAsia="ar-SA"/>
        </w:rPr>
        <w:t>nutraukti būsto nuomos sutartį prieš pasibaigiant nuomos terminui tuo atveju, jeigu savivaldybė būstą naudoja ne pagal aprašo 3 punkte nustatytą paskirtį</w:t>
      </w:r>
      <w:r w:rsidRPr="00171655">
        <w:rPr>
          <w:rFonts w:ascii="Times New Roman" w:eastAsia="Times New Roman" w:hAnsi="Times New Roman" w:cs="Times New Roman"/>
          <w:bCs/>
          <w:sz w:val="24"/>
          <w:szCs w:val="24"/>
          <w:lang w:eastAsia="ar-SA"/>
        </w:rPr>
        <w:t>;</w:t>
      </w:r>
    </w:p>
    <w:p w14:paraId="3E47F50F"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19.2. </w:t>
      </w:r>
      <w:r w:rsidRPr="00171655">
        <w:rPr>
          <w:rFonts w:ascii="Times New Roman" w:eastAsia="Times New Roman" w:hAnsi="Times New Roman" w:cs="Times New Roman"/>
          <w:sz w:val="24"/>
          <w:szCs w:val="24"/>
          <w:lang w:eastAsia="ar-SA"/>
        </w:rPr>
        <w:t>pasibaigus būsto nuomos sutarties terminui ar nutraukus ją prieš terminą, priimti būstą pasirašant būsto perdavimo ir priėmimo aktą.</w:t>
      </w:r>
    </w:p>
    <w:p w14:paraId="699104DC"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20.</w:t>
      </w:r>
      <w:r w:rsidRPr="00171655">
        <w:rPr>
          <w:rFonts w:ascii="Times New Roman" w:eastAsia="Times New Roman" w:hAnsi="Times New Roman" w:cs="Times New Roman"/>
          <w:sz w:val="24"/>
          <w:szCs w:val="24"/>
          <w:lang w:eastAsia="ar-SA"/>
        </w:rPr>
        <w:t xml:space="preserve"> Fizinio ar juridinio asmens pareigos, sudarius būsto nuomos sutartį su savivaldybe:</w:t>
      </w:r>
    </w:p>
    <w:p w14:paraId="7B74568B"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20.1. </w:t>
      </w:r>
      <w:r w:rsidRPr="00171655">
        <w:rPr>
          <w:rFonts w:ascii="Times New Roman" w:eastAsia="Times New Roman" w:hAnsi="Times New Roman" w:cs="Times New Roman"/>
          <w:sz w:val="24"/>
          <w:szCs w:val="24"/>
          <w:lang w:eastAsia="ar-SA"/>
        </w:rPr>
        <w:t>įregistruoti būsto nuomos sutartį Nekilnojamojo turto registre, o jai pasibaigus, išregistruoti;</w:t>
      </w:r>
    </w:p>
    <w:p w14:paraId="3928FE8B"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20.2. </w:t>
      </w:r>
      <w:r w:rsidRPr="00171655">
        <w:rPr>
          <w:rFonts w:ascii="Times New Roman" w:eastAsia="Times New Roman" w:hAnsi="Times New Roman" w:cs="Times New Roman"/>
          <w:sz w:val="24"/>
          <w:szCs w:val="24"/>
          <w:lang w:eastAsia="ar-SA"/>
        </w:rPr>
        <w:t>be jokių kliūčių ar trukdymo leisti subnuomoti būstą visą nuomos terminą,  išskyrus galimus laikinus apribojimus, susijusius su patekimu į būstą ar pastatą, kuriame yra būstas, dėl jame esančių inžinerinių sistemų ir įrenginių avarijų ar kitų veiksnių, kurių nekontroliuoja nuomotojas;</w:t>
      </w:r>
    </w:p>
    <w:p w14:paraId="74B9F1A3"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20.3. </w:t>
      </w:r>
      <w:r w:rsidRPr="00171655">
        <w:rPr>
          <w:rFonts w:ascii="Times New Roman" w:eastAsia="Times New Roman" w:hAnsi="Times New Roman" w:cs="Times New Roman"/>
          <w:sz w:val="24"/>
          <w:szCs w:val="24"/>
          <w:lang w:eastAsia="ar-SA"/>
        </w:rPr>
        <w:t>leisti subnuomininkui ir jo šeimos nariams deklaruoti savo gyvenamąją vietą būste;</w:t>
      </w:r>
    </w:p>
    <w:p w14:paraId="1C77DD93"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20.4. </w:t>
      </w:r>
      <w:r w:rsidRPr="00171655">
        <w:rPr>
          <w:rFonts w:ascii="Times New Roman" w:eastAsia="Times New Roman" w:hAnsi="Times New Roman" w:cs="Times New Roman"/>
          <w:sz w:val="24"/>
          <w:szCs w:val="24"/>
          <w:lang w:eastAsia="ar-SA"/>
        </w:rPr>
        <w:t xml:space="preserve">būsto nuomos sutarties galiojimo laikotarpiu mokėti mokesčius už namo kaupiamąsias lėšas ir už bendro naudojimo patalpų remonto darbus; </w:t>
      </w:r>
    </w:p>
    <w:p w14:paraId="3D7BFE7C"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20.5. </w:t>
      </w:r>
      <w:r w:rsidRPr="00171655">
        <w:rPr>
          <w:rFonts w:ascii="Times New Roman" w:eastAsia="Times New Roman" w:hAnsi="Times New Roman" w:cs="Times New Roman"/>
          <w:sz w:val="24"/>
          <w:szCs w:val="24"/>
          <w:lang w:eastAsia="ar-SA"/>
        </w:rPr>
        <w:t>būsto nuomos sutarties galiojimo laikotarpiu apdrausti būstą ir jame esantį turtą;</w:t>
      </w:r>
    </w:p>
    <w:p w14:paraId="58DEA9B8"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20.6. </w:t>
      </w:r>
      <w:r w:rsidRPr="00171655">
        <w:rPr>
          <w:rFonts w:ascii="Times New Roman" w:eastAsia="Times New Roman" w:hAnsi="Times New Roman" w:cs="Times New Roman"/>
          <w:sz w:val="24"/>
          <w:szCs w:val="24"/>
          <w:lang w:eastAsia="ar-SA"/>
        </w:rPr>
        <w:t xml:space="preserve">užtikrinti, kad būsto nuomos sutartis galios būsto nuosavybės teise, teises ir pareigas, kylančias iš būsto nuomos sutarties, perleidus naujam būsto nuosavybės teisių įgijėjui nepasibaigus nuomos laikotarpiui; </w:t>
      </w:r>
    </w:p>
    <w:p w14:paraId="7121ED67" w14:textId="77777777" w:rsidR="00171655" w:rsidRPr="00171655" w:rsidRDefault="00171655" w:rsidP="00171655">
      <w:pPr>
        <w:tabs>
          <w:tab w:val="left" w:pos="1701"/>
          <w:tab w:val="left" w:pos="1843"/>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20.7. </w:t>
      </w:r>
      <w:r w:rsidRPr="00171655">
        <w:rPr>
          <w:rFonts w:ascii="Times New Roman" w:eastAsia="Times New Roman" w:hAnsi="Times New Roman" w:cs="Times New Roman"/>
          <w:sz w:val="24"/>
          <w:szCs w:val="24"/>
          <w:lang w:eastAsia="ar-SA"/>
        </w:rPr>
        <w:t>informuoti apie adreso, telefono numerio pasikeitimą prieš jiems pasikeičiant, o jeigu nėra galimybės – kaip įmanoma greičiau po jų pasikeitimo.</w:t>
      </w:r>
    </w:p>
    <w:p w14:paraId="3D9D8865"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21. Nė viena iš šalių nėra atsakinga už savo įsipareigojimų pagal būsto nuomos sutartį neįvykdymą dėl </w:t>
      </w:r>
      <w:r w:rsidRPr="00171655">
        <w:rPr>
          <w:rFonts w:ascii="Times New Roman" w:eastAsia="Times New Roman" w:hAnsi="Times New Roman" w:cs="Times New Roman"/>
          <w:i/>
          <w:sz w:val="24"/>
          <w:szCs w:val="24"/>
          <w:lang w:eastAsia="ar-SA"/>
        </w:rPr>
        <w:t>force majeure</w:t>
      </w:r>
      <w:r w:rsidRPr="00171655">
        <w:rPr>
          <w:rFonts w:ascii="Times New Roman" w:eastAsia="Times New Roman" w:hAnsi="Times New Roman" w:cs="Times New Roman"/>
          <w:sz w:val="24"/>
          <w:szCs w:val="24"/>
          <w:lang w:eastAsia="ar-SA"/>
        </w:rPr>
        <w:t xml:space="preserve"> aplinkybių pagal Lietuvos Respublikos įstatymus (Civilinio kodekso 6.212 straipsnį ir kitas nuostatas). Šalis, kuri dėl </w:t>
      </w:r>
      <w:r w:rsidRPr="00171655">
        <w:rPr>
          <w:rFonts w:ascii="Times New Roman" w:eastAsia="Times New Roman" w:hAnsi="Times New Roman" w:cs="Times New Roman"/>
          <w:i/>
          <w:sz w:val="24"/>
          <w:szCs w:val="24"/>
          <w:lang w:eastAsia="ar-SA"/>
        </w:rPr>
        <w:t>force majeure</w:t>
      </w:r>
      <w:r w:rsidRPr="00171655">
        <w:rPr>
          <w:rFonts w:ascii="Times New Roman" w:eastAsia="Times New Roman" w:hAnsi="Times New Roman" w:cs="Times New Roman"/>
          <w:sz w:val="24"/>
          <w:szCs w:val="24"/>
          <w:lang w:eastAsia="ar-SA"/>
        </w:rPr>
        <w:t xml:space="preserve"> aplinkybių negali vykdyti savo įsipareigojimų pagal būsto nuomos sutartį, turi kaip galima greičiau raštu pranešti apie šias aplinkybes kitai šaliai. Tokiu atveju atitinkamo įsipareigojimo vykdymas atidedamas iki pasibaigia tokios </w:t>
      </w:r>
      <w:r w:rsidRPr="00171655">
        <w:rPr>
          <w:rFonts w:ascii="Times New Roman" w:eastAsia="Times New Roman" w:hAnsi="Times New Roman" w:cs="Times New Roman"/>
          <w:i/>
          <w:sz w:val="24"/>
          <w:szCs w:val="24"/>
          <w:lang w:eastAsia="ar-SA"/>
        </w:rPr>
        <w:t>force majeure</w:t>
      </w:r>
      <w:r w:rsidRPr="00171655">
        <w:rPr>
          <w:rFonts w:ascii="Times New Roman" w:eastAsia="Times New Roman" w:hAnsi="Times New Roman" w:cs="Times New Roman"/>
          <w:sz w:val="24"/>
          <w:szCs w:val="24"/>
          <w:lang w:eastAsia="ar-SA"/>
        </w:rPr>
        <w:t xml:space="preserve"> aplinkybės. </w:t>
      </w:r>
    </w:p>
    <w:p w14:paraId="5F866DD2"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22. Būsto nuomos sutartyje esanti, su ja susijusi, taip pat būsto nuomos sutarties vykdymo metu tiek sąmoningai, tiek ir atsitiktinai atskleista informacija, yra konfidenciali. Kiekviena iš šalių gali atskleisti šią informaciją tretiesiems asmenims tik tiek, kiek tai yra būtina tinkamam būsto nuomos sutarties vykdymui ir tik iš anksto gavusi kitos šalies raštišką sutikimą, išskyrus informaciją, kurios reikalauja valstybės institucijos, turinčios teisę ją gauti pagal įstatymus ar kitus teisės aktus.</w:t>
      </w:r>
    </w:p>
    <w:p w14:paraId="432FF70B"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23. Būsto nuomos sutarties pakeitimai, papildymai ir priedai galioja, jei jie yra sudaryti raštu ir pasirašyti abiejų šalių.</w:t>
      </w:r>
    </w:p>
    <w:p w14:paraId="22252E19"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24. Pasibaigus būsto nuomos sutarties terminui, šalys gali sudaryti naują būsto nuomos sutartį</w:t>
      </w:r>
      <w:r w:rsidRPr="00171655">
        <w:rPr>
          <w:rFonts w:ascii="Times New Roman" w:eastAsia="Times New Roman" w:hAnsi="Times New Roman" w:cs="Times New Roman"/>
          <w:b/>
          <w:sz w:val="24"/>
          <w:szCs w:val="24"/>
          <w:lang w:eastAsia="ar-SA"/>
        </w:rPr>
        <w:t xml:space="preserve"> </w:t>
      </w:r>
      <w:r w:rsidRPr="00171655">
        <w:rPr>
          <w:rFonts w:ascii="Times New Roman" w:eastAsia="Times New Roman" w:hAnsi="Times New Roman" w:cs="Times New Roman"/>
          <w:sz w:val="24"/>
          <w:szCs w:val="24"/>
          <w:lang w:eastAsia="ar-SA"/>
        </w:rPr>
        <w:t>papildomam laikotarpiui.</w:t>
      </w:r>
    </w:p>
    <w:p w14:paraId="07664B67"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ar-SA"/>
        </w:rPr>
      </w:pPr>
    </w:p>
    <w:p w14:paraId="7A676B7B"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r w:rsidRPr="00171655">
        <w:rPr>
          <w:rFonts w:ascii="Times New Roman" w:eastAsia="Times New Roman" w:hAnsi="Times New Roman" w:cs="Times New Roman"/>
          <w:b/>
          <w:sz w:val="24"/>
          <w:szCs w:val="24"/>
          <w:lang w:eastAsia="ar-SA"/>
        </w:rPr>
        <w:t>III</w:t>
      </w:r>
      <w:r w:rsidRPr="00171655">
        <w:rPr>
          <w:rFonts w:ascii="Times New Roman" w:eastAsia="Times New Roman" w:hAnsi="Times New Roman" w:cs="Times New Roman"/>
          <w:b/>
          <w:color w:val="000000"/>
          <w:sz w:val="24"/>
          <w:szCs w:val="24"/>
          <w:lang w:eastAsia="ar-SA"/>
        </w:rPr>
        <w:t xml:space="preserve"> SKYRIUS</w:t>
      </w:r>
    </w:p>
    <w:p w14:paraId="6C934F4F"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r w:rsidRPr="00171655">
        <w:rPr>
          <w:rFonts w:ascii="Times New Roman" w:eastAsia="Times New Roman" w:hAnsi="Times New Roman" w:cs="Times New Roman"/>
          <w:b/>
          <w:sz w:val="24"/>
          <w:szCs w:val="24"/>
          <w:lang w:eastAsia="ar-SA"/>
        </w:rPr>
        <w:t>BŪSTŲ SUBNUOMOS ASMENIMS IR ŠEIMOMS, TURINTIEMS TEISĘ Į SOCIALINIO BŪSTO NUOMĄ, TVARKA IR SĄLYGOS</w:t>
      </w:r>
    </w:p>
    <w:p w14:paraId="6A566CD4" w14:textId="77777777" w:rsidR="00171655" w:rsidRPr="00171655" w:rsidRDefault="00171655" w:rsidP="00171655">
      <w:pPr>
        <w:tabs>
          <w:tab w:val="left" w:pos="1560"/>
        </w:tabs>
        <w:suppressAutoHyphens/>
        <w:spacing w:after="0" w:line="240" w:lineRule="auto"/>
        <w:rPr>
          <w:rFonts w:ascii="Times New Roman" w:eastAsia="Times New Roman" w:hAnsi="Times New Roman" w:cs="Times New Roman"/>
          <w:b/>
          <w:sz w:val="24"/>
          <w:szCs w:val="24"/>
          <w:lang w:eastAsia="ar-SA"/>
        </w:rPr>
      </w:pPr>
    </w:p>
    <w:p w14:paraId="1099E6D9" w14:textId="77777777" w:rsidR="00171655" w:rsidRPr="00171655" w:rsidRDefault="00171655" w:rsidP="00171655">
      <w:pPr>
        <w:tabs>
          <w:tab w:val="left" w:pos="1560"/>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 xml:space="preserve">25. Savivaldybė būstus </w:t>
      </w:r>
      <w:r w:rsidRPr="00171655">
        <w:rPr>
          <w:rFonts w:ascii="Times New Roman" w:eastAsia="Times New Roman" w:hAnsi="Times New Roman" w:cs="Times New Roman"/>
          <w:color w:val="000000"/>
          <w:sz w:val="24"/>
          <w:szCs w:val="24"/>
          <w:lang w:eastAsia="ar-SA"/>
        </w:rPr>
        <w:t xml:space="preserve">subnuomoja asmenims ir šeimoms, turintiems teisę į socialinio būsto nuomą, vadovaudamasi Lietuvos Respublikos </w:t>
      </w:r>
      <w:r w:rsidRPr="00171655">
        <w:rPr>
          <w:rFonts w:ascii="Times New Roman" w:eastAsia="Times New Roman" w:hAnsi="Times New Roman" w:cs="Times New Roman"/>
          <w:sz w:val="24"/>
          <w:szCs w:val="24"/>
          <w:lang w:eastAsia="ar-SA"/>
        </w:rPr>
        <w:t xml:space="preserve">paramos būstui įsigyti ar išsinuomoti įstatymu ir </w:t>
      </w:r>
      <w:r w:rsidRPr="00171655">
        <w:rPr>
          <w:rFonts w:ascii="Times New Roman" w:eastAsia="Times New Roman" w:hAnsi="Times New Roman" w:cs="Times New Roman"/>
          <w:sz w:val="24"/>
          <w:szCs w:val="20"/>
        </w:rPr>
        <w:t xml:space="preserve">Joniškio rajono savivaldybės būsto ir socialinio būsto nuomos tvarkos aprašu, patvirtintu Joniškio rajono savivaldybės tarybos 2017 m. rugsėjo 28 d. sprendimu Nr. T-219 „Dėl Joniškio rajono savivaldybės būsto ir socialinio būsto nuomos tvarkos aprašo patvirtinimo“ (su visais vėlesniais pakeitimais). </w:t>
      </w:r>
    </w:p>
    <w:p w14:paraId="7B39C089" w14:textId="77777777" w:rsidR="00171655" w:rsidRPr="00171655" w:rsidRDefault="00171655" w:rsidP="00171655">
      <w:pPr>
        <w:tabs>
          <w:tab w:val="left" w:pos="1560"/>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t>26. Savivaldybė su subnuomininku sudaro socialinio būsto nuomos sutartį pagal Lietuvos Respublikos socialinės apsaugos ir darbo ministro patvirtintą socialinio būsto nuomos sutarties pavyzdinę formą.</w:t>
      </w:r>
    </w:p>
    <w:p w14:paraId="719C4054" w14:textId="77777777" w:rsidR="00171655" w:rsidRPr="00171655" w:rsidRDefault="00171655" w:rsidP="00171655">
      <w:pPr>
        <w:tabs>
          <w:tab w:val="left" w:pos="1560"/>
          <w:tab w:val="left" w:pos="1701"/>
        </w:tabs>
        <w:spacing w:after="0" w:line="240" w:lineRule="auto"/>
        <w:ind w:firstLine="709"/>
        <w:jc w:val="both"/>
        <w:rPr>
          <w:rFonts w:ascii="Times New Roman" w:eastAsia="Times New Roman" w:hAnsi="Times New Roman" w:cs="Times New Roman"/>
          <w:sz w:val="24"/>
          <w:szCs w:val="24"/>
          <w:lang w:eastAsia="ar-SA"/>
        </w:rPr>
      </w:pPr>
      <w:r w:rsidRPr="00171655">
        <w:rPr>
          <w:rFonts w:ascii="Times New Roman" w:eastAsia="Times New Roman" w:hAnsi="Times New Roman" w:cs="Times New Roman"/>
          <w:sz w:val="24"/>
          <w:szCs w:val="24"/>
          <w:lang w:eastAsia="ar-SA"/>
        </w:rPr>
        <w:lastRenderedPageBreak/>
        <w:t>27. Socialinio būsto nuomos sutartis sudaroma, keičiama ir nutraukiama vadovaujantis Lietuvos Respublikos civiliniu kodeksu ir Lietuvos Respublikos paramos būstui įsigyti ar išsinuomoti įstatymu.</w:t>
      </w:r>
    </w:p>
    <w:p w14:paraId="125CBA66"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p>
    <w:p w14:paraId="0A67937B"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r w:rsidRPr="00171655">
        <w:rPr>
          <w:rFonts w:ascii="Times New Roman" w:eastAsia="Times New Roman" w:hAnsi="Times New Roman" w:cs="Times New Roman"/>
          <w:b/>
          <w:sz w:val="24"/>
          <w:szCs w:val="24"/>
          <w:lang w:eastAsia="ar-SA"/>
        </w:rPr>
        <w:t>IV</w:t>
      </w:r>
      <w:r w:rsidRPr="00171655">
        <w:rPr>
          <w:rFonts w:ascii="Times New Roman" w:eastAsia="Times New Roman" w:hAnsi="Times New Roman" w:cs="Times New Roman"/>
          <w:b/>
          <w:color w:val="000000"/>
          <w:sz w:val="24"/>
          <w:szCs w:val="24"/>
          <w:lang w:eastAsia="ar-SA"/>
        </w:rPr>
        <w:t xml:space="preserve"> SKYRIUS</w:t>
      </w:r>
      <w:r w:rsidRPr="00171655">
        <w:rPr>
          <w:rFonts w:ascii="Times New Roman" w:eastAsia="Times New Roman" w:hAnsi="Times New Roman" w:cs="Times New Roman"/>
          <w:b/>
          <w:sz w:val="24"/>
          <w:szCs w:val="24"/>
          <w:lang w:eastAsia="ar-SA"/>
        </w:rPr>
        <w:t xml:space="preserve"> </w:t>
      </w:r>
    </w:p>
    <w:p w14:paraId="4291808B" w14:textId="77777777" w:rsidR="00171655" w:rsidRPr="00171655" w:rsidRDefault="00171655" w:rsidP="00171655">
      <w:pPr>
        <w:tabs>
          <w:tab w:val="left" w:pos="1560"/>
        </w:tabs>
        <w:suppressAutoHyphens/>
        <w:spacing w:after="0" w:line="240" w:lineRule="auto"/>
        <w:jc w:val="center"/>
        <w:rPr>
          <w:rFonts w:ascii="Times New Roman" w:eastAsia="Times New Roman" w:hAnsi="Times New Roman" w:cs="Times New Roman"/>
          <w:b/>
          <w:sz w:val="24"/>
          <w:szCs w:val="24"/>
          <w:lang w:eastAsia="ar-SA"/>
        </w:rPr>
      </w:pPr>
      <w:r w:rsidRPr="00171655">
        <w:rPr>
          <w:rFonts w:ascii="Times New Roman" w:eastAsia="Times New Roman" w:hAnsi="Times New Roman" w:cs="Times New Roman"/>
          <w:b/>
          <w:sz w:val="24"/>
          <w:szCs w:val="24"/>
          <w:lang w:eastAsia="ar-SA"/>
        </w:rPr>
        <w:t>BAIGIAMOSIOS NUOSTATOS</w:t>
      </w:r>
    </w:p>
    <w:p w14:paraId="62FD2A70" w14:textId="77777777" w:rsidR="00171655" w:rsidRPr="00171655" w:rsidRDefault="00171655" w:rsidP="00171655">
      <w:pPr>
        <w:tabs>
          <w:tab w:val="left" w:pos="1701"/>
        </w:tabs>
        <w:suppressAutoHyphens/>
        <w:spacing w:after="0" w:line="240" w:lineRule="auto"/>
        <w:ind w:firstLine="1276"/>
        <w:rPr>
          <w:rFonts w:ascii="Times New Roman" w:eastAsia="Times New Roman" w:hAnsi="Times New Roman" w:cs="Times New Roman"/>
          <w:b/>
          <w:sz w:val="24"/>
          <w:szCs w:val="24"/>
          <w:lang w:eastAsia="ar-SA"/>
        </w:rPr>
      </w:pPr>
    </w:p>
    <w:p w14:paraId="2551F1A4"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28. Kasmet, ne vėliau kaip iki liepos 1 d., savivaldybė </w:t>
      </w:r>
      <w:r w:rsidRPr="00171655">
        <w:rPr>
          <w:rFonts w:ascii="Times New Roman" w:eastAsia="Times New Roman" w:hAnsi="Times New Roman" w:cs="Times New Roman"/>
          <w:sz w:val="24"/>
          <w:szCs w:val="24"/>
          <w:lang w:eastAsia="ar-SA"/>
        </w:rPr>
        <w:t xml:space="preserve">interneto svetainėje skelbia duomenis apie </w:t>
      </w:r>
      <w:r w:rsidRPr="00171655">
        <w:rPr>
          <w:rFonts w:ascii="Times New Roman" w:eastAsia="Times New Roman" w:hAnsi="Times New Roman" w:cs="Times New Roman"/>
          <w:sz w:val="24"/>
          <w:szCs w:val="24"/>
          <w:lang w:eastAsia="lt-LT"/>
        </w:rPr>
        <w:t>išsinuomotų būstų skaičių, jų bendrą naudingąjį plotą, juose apgyvendintų asmenų ir šeimų skaičių bei vidutinę būstų 1 kv. m nuomos kainą.</w:t>
      </w:r>
    </w:p>
    <w:p w14:paraId="53AFEA15"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 xml:space="preserve">29. Šiame apraše neaptarti klausimai dėl savivaldybės būstų nuomos iš fizinių ar juridinių asmenų ir jų subnuomos asmenims ir šeimoms, turintiems teisę į socialinio būsto nuomą, sprendžiami vadovaujantis Lietuvos Respublikos civiliniu kodeksu, Lietuvos Respublikos paramos būstui įsigyti ar išsinuomoti įstatymu </w:t>
      </w:r>
      <w:r w:rsidRPr="00171655">
        <w:rPr>
          <w:rFonts w:ascii="Times New Roman" w:eastAsia="Times New Roman" w:hAnsi="Times New Roman" w:cs="Times New Roman"/>
          <w:sz w:val="24"/>
          <w:szCs w:val="24"/>
          <w:lang w:eastAsia="ar-SA"/>
        </w:rPr>
        <w:t>ir kitais teisės aktais.</w:t>
      </w:r>
    </w:p>
    <w:p w14:paraId="1EB408BD"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30. Ginčai dėl savivaldybės būstų nuomos iš fizinių ar juridinių asmenų ir jų subnuomos asmenims ir šeimoms, turintiems teisę į socialinio būsto nuomą, sprendžiami Lietuvos Respublikos teisės aktų nustatyta tvarka.</w:t>
      </w:r>
    </w:p>
    <w:p w14:paraId="7BBFFDB8"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sz w:val="24"/>
          <w:szCs w:val="24"/>
          <w:lang w:eastAsia="lt-LT"/>
        </w:rPr>
      </w:pPr>
      <w:r w:rsidRPr="00171655">
        <w:rPr>
          <w:rFonts w:ascii="Times New Roman" w:eastAsia="Times New Roman" w:hAnsi="Times New Roman" w:cs="Times New Roman"/>
          <w:sz w:val="24"/>
          <w:szCs w:val="24"/>
          <w:lang w:eastAsia="lt-LT"/>
        </w:rPr>
        <w:t>31. Aprašas gali būti keičiamas ir papildomas savivaldybės tarybos sprendimu.</w:t>
      </w:r>
    </w:p>
    <w:p w14:paraId="0F756B7D" w14:textId="77777777" w:rsidR="00171655" w:rsidRPr="00171655" w:rsidRDefault="00171655" w:rsidP="00171655">
      <w:pPr>
        <w:tabs>
          <w:tab w:val="left" w:pos="1701"/>
        </w:tabs>
        <w:spacing w:after="0" w:line="240" w:lineRule="auto"/>
        <w:ind w:firstLine="709"/>
        <w:jc w:val="both"/>
        <w:rPr>
          <w:rFonts w:ascii="Times New Roman" w:eastAsia="Times New Roman" w:hAnsi="Times New Roman" w:cs="Times New Roman"/>
          <w:color w:val="000000"/>
          <w:sz w:val="24"/>
          <w:szCs w:val="24"/>
          <w:lang w:eastAsia="lt-LT"/>
        </w:rPr>
      </w:pPr>
      <w:r w:rsidRPr="00171655">
        <w:rPr>
          <w:rFonts w:ascii="Times New Roman" w:eastAsia="Times New Roman" w:hAnsi="Times New Roman" w:cs="Times New Roman"/>
          <w:sz w:val="24"/>
          <w:szCs w:val="24"/>
          <w:lang w:eastAsia="lt-LT"/>
        </w:rPr>
        <w:t>32. Už šio aprašo vykdymo kontrolę yra atsakingas savivaldybės administracijos Socialinės paramos ir sveikatos skyrius ir Infrastruktūros skyrius.</w:t>
      </w:r>
    </w:p>
    <w:p w14:paraId="26A966C4" w14:textId="77777777" w:rsidR="00171655" w:rsidRPr="00171655" w:rsidRDefault="00171655" w:rsidP="00171655">
      <w:pPr>
        <w:tabs>
          <w:tab w:val="left" w:pos="6237"/>
        </w:tabs>
        <w:suppressAutoHyphens/>
        <w:spacing w:after="0" w:line="240" w:lineRule="auto"/>
        <w:jc w:val="center"/>
        <w:rPr>
          <w:rFonts w:ascii="Times New Roman" w:eastAsia="Times New Roman" w:hAnsi="Times New Roman" w:cs="Times New Roman"/>
          <w:sz w:val="24"/>
          <w:szCs w:val="20"/>
        </w:rPr>
      </w:pPr>
      <w:r w:rsidRPr="00171655">
        <w:rPr>
          <w:rFonts w:ascii="Times New Roman" w:eastAsia="Times New Roman" w:hAnsi="Times New Roman" w:cs="Times New Roman"/>
          <w:color w:val="000000"/>
          <w:sz w:val="24"/>
          <w:szCs w:val="24"/>
          <w:lang w:eastAsia="lt-LT"/>
        </w:rPr>
        <w:t>––––––––––––––––––––</w:t>
      </w:r>
    </w:p>
    <w:p w14:paraId="4BD82433" w14:textId="77777777" w:rsidR="00171655" w:rsidRPr="00171655" w:rsidRDefault="00171655" w:rsidP="00171655">
      <w:pPr>
        <w:spacing w:after="0" w:line="240" w:lineRule="auto"/>
        <w:rPr>
          <w:rFonts w:ascii="Times New Roman" w:eastAsia="Times New Roman" w:hAnsi="Times New Roman" w:cs="Times New Roman"/>
          <w:sz w:val="24"/>
          <w:lang w:eastAsia="lt-LT"/>
        </w:rPr>
      </w:pPr>
    </w:p>
    <w:p w14:paraId="3DF19ECE" w14:textId="77777777" w:rsidR="00E27235" w:rsidRDefault="00000000"/>
    <w:sectPr w:rsidR="00E27235" w:rsidSect="00087102">
      <w:pgSz w:w="11906" w:h="16838" w:code="9"/>
      <w:pgMar w:top="709" w:right="567" w:bottom="709"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655"/>
    <w:rsid w:val="000A59FA"/>
    <w:rsid w:val="00171655"/>
    <w:rsid w:val="006659D0"/>
    <w:rsid w:val="007905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A8887"/>
  <w15:docId w15:val="{3A6F1ABA-7FB5-4401-BD50-DE207B06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7803</Words>
  <Characters>4449</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Arūnas Adomaitis</cp:lastModifiedBy>
  <cp:revision>2</cp:revision>
  <dcterms:created xsi:type="dcterms:W3CDTF">2023-06-29T07:35:00Z</dcterms:created>
  <dcterms:modified xsi:type="dcterms:W3CDTF">2023-06-29T07:35:00Z</dcterms:modified>
</cp:coreProperties>
</file>